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EBB" w:rsidRPr="001D454C" w:rsidRDefault="003C7EBB" w:rsidP="00947B11">
      <w:pPr>
        <w:jc w:val="center"/>
        <w:rPr>
          <w:rFonts w:ascii="Calibri" w:hAnsi="Calibri" w:cs="Calibri"/>
          <w:lang w:val="en-US"/>
        </w:rPr>
      </w:pPr>
      <w:r w:rsidRPr="001D454C">
        <w:rPr>
          <w:rFonts w:ascii="Calibri" w:hAnsi="Calibri" w:cs="Calibri"/>
          <w:lang w:val="en-US"/>
        </w:rPr>
        <w:t>Centre for International Services, National CEEPUS Office of the Czech Republic</w:t>
      </w:r>
    </w:p>
    <w:p w:rsidR="003C7EBB" w:rsidRPr="001D454C" w:rsidRDefault="003C7EBB" w:rsidP="00947B11">
      <w:pPr>
        <w:jc w:val="center"/>
        <w:rPr>
          <w:rFonts w:ascii="Calibri" w:hAnsi="Calibri" w:cs="Calibri"/>
          <w:lang w:val="en-US"/>
        </w:rPr>
      </w:pPr>
      <w:r w:rsidRPr="001D454C">
        <w:rPr>
          <w:rFonts w:ascii="Calibri" w:hAnsi="Calibri" w:cs="Calibri"/>
          <w:lang w:val="en-US"/>
        </w:rPr>
        <w:t xml:space="preserve">Na </w:t>
      </w:r>
      <w:proofErr w:type="spellStart"/>
      <w:r w:rsidRPr="001D454C">
        <w:rPr>
          <w:rFonts w:ascii="Calibri" w:hAnsi="Calibri" w:cs="Calibri"/>
          <w:lang w:val="en-US"/>
        </w:rPr>
        <w:t>Poříčí</w:t>
      </w:r>
      <w:proofErr w:type="spellEnd"/>
      <w:r w:rsidRPr="001D454C">
        <w:rPr>
          <w:rFonts w:ascii="Calibri" w:hAnsi="Calibri" w:cs="Calibri"/>
          <w:lang w:val="en-US"/>
        </w:rPr>
        <w:t xml:space="preserve"> 1035/4, 110 00 Prague 1</w:t>
      </w:r>
    </w:p>
    <w:p w:rsidR="003C7EBB" w:rsidRPr="001D454C" w:rsidRDefault="003C7EBB" w:rsidP="00947B11">
      <w:pPr>
        <w:pBdr>
          <w:bottom w:val="single" w:sz="6" w:space="1" w:color="auto"/>
        </w:pBdr>
        <w:jc w:val="center"/>
        <w:rPr>
          <w:rFonts w:ascii="Calibri" w:hAnsi="Calibri" w:cs="Calibri"/>
          <w:lang w:val="en-US"/>
        </w:rPr>
      </w:pPr>
      <w:r w:rsidRPr="001D454C">
        <w:rPr>
          <w:rFonts w:ascii="Calibri" w:hAnsi="Calibri" w:cs="Calibri"/>
          <w:lang w:val="en-US"/>
        </w:rPr>
        <w:t>Tel.: + 420-221 850 500, 50</w:t>
      </w:r>
      <w:r>
        <w:rPr>
          <w:rFonts w:ascii="Calibri" w:hAnsi="Calibri" w:cs="Calibri"/>
          <w:lang w:val="en-US"/>
        </w:rPr>
        <w:t>2</w:t>
      </w:r>
      <w:r w:rsidRPr="001D454C">
        <w:rPr>
          <w:rFonts w:ascii="Calibri" w:hAnsi="Calibri" w:cs="Calibri"/>
          <w:lang w:val="en-US"/>
        </w:rPr>
        <w:tab/>
        <w:t>Fax:  + 420-221 850 235     E-mail: ceepus@dzs.cz</w:t>
      </w:r>
    </w:p>
    <w:p w:rsidR="003C7EBB" w:rsidRPr="001D454C" w:rsidRDefault="003C7EBB" w:rsidP="00947B11">
      <w:pPr>
        <w:jc w:val="center"/>
        <w:rPr>
          <w:rFonts w:ascii="Calibri" w:hAnsi="Calibri" w:cs="Calibri"/>
          <w:lang w:val="en-US"/>
        </w:rPr>
      </w:pPr>
    </w:p>
    <w:p w:rsidR="003C7EBB" w:rsidRPr="001D454C" w:rsidRDefault="003C7EBB" w:rsidP="00AD1D78">
      <w:pPr>
        <w:spacing w:line="270" w:lineRule="atLeast"/>
        <w:jc w:val="center"/>
        <w:textAlignment w:val="top"/>
        <w:rPr>
          <w:rFonts w:ascii="Calibri" w:hAnsi="Calibri" w:cs="Calibri"/>
          <w:b/>
          <w:bCs/>
          <w:lang w:val="en-US"/>
        </w:rPr>
      </w:pPr>
      <w:r w:rsidRPr="001D454C">
        <w:rPr>
          <w:rFonts w:ascii="Calibri" w:hAnsi="Calibri" w:cs="Calibri"/>
          <w:b/>
          <w:bCs/>
          <w:lang w:val="en-US"/>
        </w:rPr>
        <w:t>Central European Exchange Program for University Studies </w:t>
      </w:r>
    </w:p>
    <w:p w:rsidR="003C7EBB" w:rsidRPr="001D454C" w:rsidRDefault="003C7EBB" w:rsidP="00AD1D78">
      <w:pPr>
        <w:spacing w:line="270" w:lineRule="atLeast"/>
        <w:jc w:val="center"/>
        <w:textAlignment w:val="top"/>
        <w:rPr>
          <w:rFonts w:ascii="Calibri" w:hAnsi="Calibri" w:cs="Calibri"/>
          <w:lang w:val="en-US"/>
        </w:rPr>
      </w:pPr>
      <w:r>
        <w:rPr>
          <w:rFonts w:ascii="Calibri" w:hAnsi="Calibri" w:cs="Calibri"/>
          <w:noProof/>
        </w:rPr>
        <w:drawing>
          <wp:inline distT="0" distB="0" distL="0" distR="0">
            <wp:extent cx="1114425" cy="990600"/>
            <wp:effectExtent l="19050" t="0" r="9525"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6" cstate="print"/>
                    <a:srcRect/>
                    <a:stretch>
                      <a:fillRect/>
                    </a:stretch>
                  </pic:blipFill>
                  <pic:spPr bwMode="auto">
                    <a:xfrm>
                      <a:off x="0" y="0"/>
                      <a:ext cx="1114425" cy="990600"/>
                    </a:xfrm>
                    <a:prstGeom prst="rect">
                      <a:avLst/>
                    </a:prstGeom>
                    <a:noFill/>
                    <a:ln w="9525">
                      <a:noFill/>
                      <a:miter lim="800000"/>
                      <a:headEnd/>
                      <a:tailEnd/>
                    </a:ln>
                  </pic:spPr>
                </pic:pic>
              </a:graphicData>
            </a:graphic>
          </wp:inline>
        </w:drawing>
      </w:r>
    </w:p>
    <w:p w:rsidR="003C7EBB" w:rsidRPr="001D454C" w:rsidRDefault="003C7EBB" w:rsidP="00AD1D78">
      <w:pPr>
        <w:spacing w:line="270" w:lineRule="atLeast"/>
        <w:jc w:val="center"/>
        <w:textAlignment w:val="top"/>
        <w:rPr>
          <w:rFonts w:ascii="Calibri" w:hAnsi="Calibri" w:cs="Calibri"/>
          <w:lang w:val="en-US"/>
        </w:rPr>
      </w:pPr>
    </w:p>
    <w:p w:rsidR="003C7EBB" w:rsidRPr="001D454C" w:rsidRDefault="003C7EBB" w:rsidP="00A5557C">
      <w:pPr>
        <w:spacing w:line="270" w:lineRule="atLeast"/>
        <w:jc w:val="both"/>
        <w:textAlignment w:val="top"/>
        <w:rPr>
          <w:rFonts w:ascii="Calibri" w:hAnsi="Calibri" w:cs="Calibri"/>
          <w:lang w:val="en-US"/>
        </w:rPr>
      </w:pPr>
      <w:r w:rsidRPr="001D454C">
        <w:rPr>
          <w:rFonts w:ascii="Calibri" w:hAnsi="Calibri" w:cs="Calibri"/>
          <w:lang w:val="en-US"/>
        </w:rPr>
        <w:t>Dear CEEPUS III scholarship holder, </w:t>
      </w:r>
    </w:p>
    <w:p w:rsidR="003C7EBB" w:rsidRDefault="003C7EBB" w:rsidP="00A5557C">
      <w:pPr>
        <w:spacing w:line="270" w:lineRule="atLeast"/>
        <w:jc w:val="both"/>
        <w:textAlignment w:val="top"/>
        <w:rPr>
          <w:rFonts w:ascii="Arial" w:hAnsi="Arial" w:cs="Arial"/>
        </w:rPr>
      </w:pPr>
    </w:p>
    <w:p w:rsidR="003C7EBB" w:rsidRPr="001D454C" w:rsidRDefault="003C7EBB" w:rsidP="00A5557C">
      <w:pPr>
        <w:spacing w:line="270" w:lineRule="atLeast"/>
        <w:jc w:val="both"/>
        <w:textAlignment w:val="top"/>
        <w:rPr>
          <w:rStyle w:val="Siln"/>
          <w:rFonts w:ascii="Calibri" w:hAnsi="Calibri" w:cs="Calibri"/>
          <w:lang w:val="en-US"/>
        </w:rPr>
      </w:pPr>
      <w:r w:rsidRPr="001D454C">
        <w:rPr>
          <w:rFonts w:ascii="Calibri" w:hAnsi="Calibri" w:cs="Calibri"/>
          <w:lang w:val="en-US"/>
        </w:rPr>
        <w:t>National CEEPUS Office of the Czech Republic is pleased to inform you that you were awarded</w:t>
      </w:r>
      <w:r w:rsidRPr="001D454C">
        <w:rPr>
          <w:rStyle w:val="Siln"/>
          <w:rFonts w:ascii="Calibri" w:hAnsi="Calibri" w:cs="Calibri"/>
          <w:lang w:val="en-US"/>
        </w:rPr>
        <w:t xml:space="preserve"> </w:t>
      </w:r>
      <w:r w:rsidRPr="001D454C">
        <w:rPr>
          <w:rFonts w:ascii="Calibri" w:hAnsi="Calibri" w:cs="Calibri"/>
          <w:lang w:val="en-US"/>
        </w:rPr>
        <w:t xml:space="preserve">a scholarship within the framework of the CEEPUS Program. </w:t>
      </w:r>
    </w:p>
    <w:p w:rsidR="003C7EBB" w:rsidRPr="001D454C" w:rsidRDefault="003C7EBB" w:rsidP="00A5557C">
      <w:pPr>
        <w:spacing w:line="270" w:lineRule="atLeast"/>
        <w:jc w:val="both"/>
        <w:textAlignment w:val="top"/>
        <w:rPr>
          <w:rFonts w:ascii="Calibri" w:hAnsi="Calibri" w:cs="Calibri"/>
          <w:lang w:val="en-US"/>
        </w:rPr>
      </w:pPr>
    </w:p>
    <w:p w:rsidR="003C7EBB" w:rsidRPr="00B21ADA" w:rsidRDefault="003C7EBB" w:rsidP="00B32CCF">
      <w:pPr>
        <w:jc w:val="both"/>
        <w:outlineLvl w:val="0"/>
        <w:rPr>
          <w:rFonts w:ascii="Calibri" w:hAnsi="Calibri" w:cs="Calibri"/>
          <w:b/>
          <w:bCs/>
          <w:lang w:val="en-US"/>
        </w:rPr>
      </w:pPr>
      <w:r w:rsidRPr="001D454C">
        <w:rPr>
          <w:rFonts w:ascii="Calibri" w:hAnsi="Calibri" w:cs="Calibri"/>
          <w:lang w:val="en-US"/>
        </w:rPr>
        <w:t xml:space="preserve">Please, make sure you </w:t>
      </w:r>
      <w:r w:rsidRPr="00B21ADA">
        <w:rPr>
          <w:rFonts w:ascii="Calibri" w:hAnsi="Calibri" w:cs="Calibri"/>
          <w:lang w:val="en-US"/>
        </w:rPr>
        <w:t xml:space="preserve">have </w:t>
      </w:r>
      <w:r w:rsidRPr="00B21ADA">
        <w:rPr>
          <w:rStyle w:val="Siln"/>
          <w:rFonts w:ascii="Calibri" w:hAnsi="Calibri" w:cs="Calibri"/>
          <w:b w:val="0"/>
          <w:lang w:val="en-US"/>
        </w:rPr>
        <w:t>accepted your stay using the ACCEPT button on your desktop</w:t>
      </w:r>
      <w:r w:rsidRPr="00B21ADA">
        <w:rPr>
          <w:rStyle w:val="Siln"/>
          <w:rFonts w:ascii="Calibri" w:hAnsi="Calibri" w:cs="Calibri"/>
          <w:lang w:val="en-US"/>
        </w:rPr>
        <w:t xml:space="preserve">. </w:t>
      </w:r>
      <w:r w:rsidRPr="00B21ADA">
        <w:rPr>
          <w:rStyle w:val="Siln"/>
          <w:rFonts w:ascii="Calibri" w:hAnsi="Calibri" w:cs="Calibri"/>
          <w:b w:val="0"/>
          <w:lang w:val="en-US"/>
        </w:rPr>
        <w:t>Read the</w:t>
      </w:r>
      <w:r w:rsidRPr="00B21ADA">
        <w:rPr>
          <w:rStyle w:val="Siln"/>
          <w:rFonts w:ascii="Calibri" w:hAnsi="Calibri" w:cs="Calibri"/>
          <w:lang w:val="en-US"/>
        </w:rPr>
        <w:t xml:space="preserve"> </w:t>
      </w:r>
      <w:r w:rsidRPr="00B21ADA">
        <w:rPr>
          <w:rFonts w:ascii="Calibri" w:hAnsi="Calibri" w:cs="Calibri"/>
          <w:bCs/>
          <w:lang w:val="en-US"/>
        </w:rPr>
        <w:t>Obligations of Scholarship Holder</w:t>
      </w:r>
      <w:r w:rsidRPr="00B21ADA">
        <w:rPr>
          <w:rFonts w:ascii="Calibri" w:hAnsi="Calibri" w:cs="Calibri"/>
          <w:lang w:val="en-US"/>
        </w:rPr>
        <w:t xml:space="preserve"> </w:t>
      </w:r>
      <w:r w:rsidRPr="00B21ADA">
        <w:rPr>
          <w:rStyle w:val="Siln"/>
          <w:rFonts w:ascii="Calibri" w:hAnsi="Calibri" w:cs="Calibri"/>
          <w:b w:val="0"/>
          <w:lang w:val="en-US"/>
        </w:rPr>
        <w:t xml:space="preserve">carefully </w:t>
      </w:r>
      <w:r w:rsidRPr="00B21ADA">
        <w:rPr>
          <w:rFonts w:ascii="Calibri" w:hAnsi="Calibri" w:cs="Calibri"/>
          <w:lang w:val="en-US"/>
        </w:rPr>
        <w:t>and f</w:t>
      </w:r>
      <w:r w:rsidRPr="00B21ADA">
        <w:rPr>
          <w:rStyle w:val="Siln"/>
          <w:rFonts w:ascii="Calibri" w:hAnsi="Calibri" w:cs="Calibri"/>
          <w:b w:val="0"/>
          <w:bCs w:val="0"/>
          <w:lang w:val="en-US"/>
        </w:rPr>
        <w:t>ollow all of the instructions, including</w:t>
      </w:r>
      <w:r w:rsidRPr="00B21ADA">
        <w:rPr>
          <w:rFonts w:ascii="Calibri" w:hAnsi="Calibri" w:cs="Calibri"/>
          <w:b/>
          <w:bCs/>
          <w:lang w:val="en-US"/>
        </w:rPr>
        <w:t xml:space="preserve"> </w:t>
      </w:r>
      <w:r w:rsidRPr="00B21ADA">
        <w:rPr>
          <w:rFonts w:ascii="Calibri" w:hAnsi="Calibri" w:cs="Calibri"/>
          <w:lang w:val="en-US"/>
        </w:rPr>
        <w:t>those on</w:t>
      </w:r>
      <w:r w:rsidRPr="00B21ADA">
        <w:rPr>
          <w:rFonts w:ascii="Calibri" w:hAnsi="Calibri" w:cs="Calibri"/>
          <w:b/>
          <w:bCs/>
          <w:lang w:val="en-US"/>
        </w:rPr>
        <w:t xml:space="preserve"> </w:t>
      </w:r>
      <w:r w:rsidRPr="00B21ADA">
        <w:rPr>
          <w:rStyle w:val="Siln"/>
          <w:rFonts w:ascii="Calibri" w:hAnsi="Calibri" w:cs="Calibri"/>
          <w:b w:val="0"/>
          <w:bCs w:val="0"/>
          <w:lang w:val="en-US"/>
        </w:rPr>
        <w:t>visa and health insurance, please</w:t>
      </w:r>
      <w:r w:rsidRPr="00B21ADA">
        <w:rPr>
          <w:rFonts w:ascii="Calibri" w:hAnsi="Calibri" w:cs="Calibri"/>
          <w:b/>
          <w:bCs/>
          <w:lang w:val="en-US"/>
        </w:rPr>
        <w:t xml:space="preserve">. </w:t>
      </w:r>
    </w:p>
    <w:p w:rsidR="003C7EBB" w:rsidRPr="001D454C" w:rsidRDefault="003C7EBB" w:rsidP="00B32CCF">
      <w:pPr>
        <w:jc w:val="both"/>
        <w:outlineLvl w:val="0"/>
        <w:rPr>
          <w:rFonts w:ascii="Calibri" w:hAnsi="Calibri" w:cs="Calibri"/>
          <w:b/>
          <w:bCs/>
          <w:lang w:val="en-US"/>
        </w:rPr>
      </w:pPr>
    </w:p>
    <w:p w:rsidR="003C7EBB" w:rsidRPr="001D454C" w:rsidRDefault="003C7EBB" w:rsidP="00B32CCF">
      <w:pPr>
        <w:jc w:val="both"/>
        <w:outlineLvl w:val="0"/>
        <w:rPr>
          <w:rFonts w:ascii="Calibri" w:hAnsi="Calibri" w:cs="Calibri"/>
          <w:b/>
          <w:bCs/>
          <w:lang w:val="en-US"/>
        </w:rPr>
      </w:pPr>
      <w:r w:rsidRPr="001D454C">
        <w:rPr>
          <w:rFonts w:ascii="Calibri" w:hAnsi="Calibri" w:cs="Calibri"/>
          <w:b/>
          <w:bCs/>
          <w:lang w:val="en-US"/>
        </w:rPr>
        <w:t>Visa requirements</w:t>
      </w:r>
    </w:p>
    <w:p w:rsidR="003C7EBB" w:rsidRPr="001D454C" w:rsidRDefault="003C7EBB" w:rsidP="00B32CCF">
      <w:pPr>
        <w:jc w:val="both"/>
        <w:outlineLvl w:val="0"/>
        <w:rPr>
          <w:rFonts w:ascii="Calibri" w:hAnsi="Calibri" w:cs="Calibri"/>
          <w:b/>
          <w:bCs/>
          <w:lang w:val="en-US"/>
        </w:rPr>
      </w:pPr>
      <w:r w:rsidRPr="001D454C">
        <w:rPr>
          <w:rFonts w:ascii="Calibri" w:hAnsi="Calibri" w:cs="Calibri"/>
          <w:lang w:val="en-US"/>
        </w:rPr>
        <w:t>For further information concerning</w:t>
      </w:r>
      <w:r w:rsidRPr="001D454C">
        <w:rPr>
          <w:rStyle w:val="Siln"/>
          <w:rFonts w:ascii="Calibri" w:hAnsi="Calibri" w:cs="Calibri"/>
          <w:lang w:val="en-US"/>
        </w:rPr>
        <w:t xml:space="preserve"> </w:t>
      </w:r>
      <w:r w:rsidRPr="001D454C">
        <w:rPr>
          <w:rStyle w:val="Siln"/>
          <w:rFonts w:ascii="Calibri" w:hAnsi="Calibri" w:cs="Calibri"/>
          <w:b w:val="0"/>
          <w:lang w:val="en-US"/>
        </w:rPr>
        <w:t>visa</w:t>
      </w:r>
      <w:r w:rsidRPr="001D454C">
        <w:rPr>
          <w:rFonts w:ascii="Calibri" w:hAnsi="Calibri" w:cs="Calibri"/>
          <w:b/>
          <w:lang w:val="en-US"/>
        </w:rPr>
        <w:t xml:space="preserve"> </w:t>
      </w:r>
      <w:r w:rsidRPr="001D454C">
        <w:rPr>
          <w:rFonts w:ascii="Calibri" w:hAnsi="Calibri" w:cs="Calibri"/>
          <w:lang w:val="en-US"/>
        </w:rPr>
        <w:t xml:space="preserve">necessary for your scholarship stay in the Czech Republic, please consult the Ministry of Foreign Affairs web site: </w:t>
      </w:r>
      <w:hyperlink r:id="rId7" w:history="1">
        <w:r w:rsidRPr="001D454C">
          <w:rPr>
            <w:rStyle w:val="Hypertextovodkaz"/>
            <w:rFonts w:ascii="Calibri" w:hAnsi="Calibri" w:cs="Calibri"/>
            <w:lang w:val="en-US"/>
          </w:rPr>
          <w:t>http://www.mzv.cz/jnp/en/information_for_aliens/index.html</w:t>
        </w:r>
      </w:hyperlink>
      <w:r w:rsidRPr="001D454C">
        <w:rPr>
          <w:rFonts w:ascii="Calibri" w:hAnsi="Calibri" w:cs="Calibri"/>
          <w:lang w:val="en-US"/>
        </w:rPr>
        <w:t xml:space="preserve">.   </w:t>
      </w:r>
    </w:p>
    <w:p w:rsidR="003C7EBB" w:rsidRPr="001D454C" w:rsidRDefault="003C7EBB" w:rsidP="00A5557C">
      <w:pPr>
        <w:spacing w:line="270" w:lineRule="atLeast"/>
        <w:jc w:val="both"/>
        <w:textAlignment w:val="top"/>
        <w:rPr>
          <w:rFonts w:ascii="Calibri" w:hAnsi="Calibri" w:cs="Calibri"/>
          <w:lang w:val="en-US"/>
        </w:rPr>
      </w:pPr>
    </w:p>
    <w:p w:rsidR="003C7EBB" w:rsidRPr="001D454C" w:rsidRDefault="003C7EBB" w:rsidP="00A5557C">
      <w:pPr>
        <w:spacing w:line="270" w:lineRule="atLeast"/>
        <w:jc w:val="both"/>
        <w:textAlignment w:val="top"/>
        <w:rPr>
          <w:rStyle w:val="Siln"/>
          <w:rFonts w:ascii="Calibri" w:hAnsi="Calibri" w:cs="Calibri"/>
          <w:lang w:val="en-US"/>
        </w:rPr>
      </w:pPr>
      <w:r w:rsidRPr="001D454C">
        <w:rPr>
          <w:rStyle w:val="Siln"/>
          <w:rFonts w:ascii="Calibri" w:hAnsi="Calibri" w:cs="Calibri"/>
          <w:lang w:val="en-US"/>
        </w:rPr>
        <w:t>Medical insurance in the Czech Republic:</w:t>
      </w:r>
    </w:p>
    <w:p w:rsidR="003C7EBB" w:rsidRPr="001D454C" w:rsidRDefault="003C7EBB" w:rsidP="00B537B5">
      <w:pPr>
        <w:numPr>
          <w:ilvl w:val="0"/>
          <w:numId w:val="2"/>
        </w:numPr>
        <w:spacing w:line="270" w:lineRule="atLeast"/>
        <w:jc w:val="both"/>
        <w:textAlignment w:val="top"/>
        <w:rPr>
          <w:rFonts w:ascii="Calibri" w:hAnsi="Calibri" w:cs="Calibri"/>
          <w:lang w:val="en-US"/>
        </w:rPr>
      </w:pPr>
      <w:r w:rsidRPr="001D454C">
        <w:rPr>
          <w:rFonts w:ascii="Calibri" w:hAnsi="Calibri" w:cs="Calibri"/>
          <w:lang w:val="en-US"/>
        </w:rPr>
        <w:t>Citizens of the EU member states with a European health insurance card are entitled to get free health care</w:t>
      </w:r>
    </w:p>
    <w:p w:rsidR="003C7EBB" w:rsidRPr="001D454C" w:rsidRDefault="003C7EBB" w:rsidP="00157810">
      <w:pPr>
        <w:pStyle w:val="Default"/>
        <w:numPr>
          <w:ilvl w:val="0"/>
          <w:numId w:val="2"/>
        </w:numPr>
        <w:jc w:val="both"/>
        <w:rPr>
          <w:lang w:val="en-US"/>
        </w:rPr>
      </w:pPr>
      <w:r w:rsidRPr="001D454C">
        <w:rPr>
          <w:lang w:val="en-US"/>
        </w:rPr>
        <w:t xml:space="preserve">The citizens of EU non-member states are obliged </w:t>
      </w:r>
      <w:r w:rsidRPr="001D454C">
        <w:rPr>
          <w:bdr w:val="none" w:sz="0" w:space="0" w:color="auto" w:frame="1"/>
          <w:lang w:val="en-US"/>
        </w:rPr>
        <w:t xml:space="preserve">to check with their health care provider whether there are any bilateral agreements between the respective institutions in my home country and my host country and to obtain the necessary forms where applicable. </w:t>
      </w:r>
    </w:p>
    <w:p w:rsidR="003C7EBB" w:rsidRPr="00B21ADA" w:rsidRDefault="003C7EBB" w:rsidP="005E0D33">
      <w:pPr>
        <w:pStyle w:val="Odstavecseseznamem"/>
        <w:numPr>
          <w:ilvl w:val="0"/>
          <w:numId w:val="2"/>
        </w:numPr>
        <w:spacing w:line="270" w:lineRule="atLeast"/>
        <w:jc w:val="both"/>
        <w:textAlignment w:val="top"/>
        <w:rPr>
          <w:rStyle w:val="Siln"/>
          <w:rFonts w:ascii="Calibri" w:hAnsi="Calibri" w:cs="Calibri"/>
          <w:b w:val="0"/>
          <w:bCs w:val="0"/>
          <w:lang w:val="en-US"/>
        </w:rPr>
      </w:pPr>
      <w:r w:rsidRPr="001D454C">
        <w:rPr>
          <w:rStyle w:val="Siln"/>
          <w:rFonts w:ascii="Calibri" w:hAnsi="Calibri" w:cs="Calibri"/>
          <w:b w:val="0"/>
          <w:lang w:val="en-US"/>
        </w:rPr>
        <w:t xml:space="preserve">Should there be no bilateral </w:t>
      </w:r>
      <w:r w:rsidRPr="00B21ADA">
        <w:rPr>
          <w:rStyle w:val="Siln"/>
          <w:rFonts w:ascii="Calibri" w:hAnsi="Calibri" w:cs="Calibri"/>
          <w:b w:val="0"/>
          <w:lang w:val="en-US"/>
        </w:rPr>
        <w:t xml:space="preserve">agreements available: </w:t>
      </w:r>
    </w:p>
    <w:p w:rsidR="003C7EBB" w:rsidRPr="001D454C" w:rsidRDefault="003C7EBB" w:rsidP="00157810">
      <w:pPr>
        <w:pStyle w:val="Odstavecseseznamem"/>
        <w:numPr>
          <w:ilvl w:val="0"/>
          <w:numId w:val="4"/>
        </w:numPr>
        <w:spacing w:line="270" w:lineRule="atLeast"/>
        <w:ind w:left="1560"/>
        <w:jc w:val="both"/>
        <w:textAlignment w:val="top"/>
        <w:rPr>
          <w:rFonts w:ascii="Calibri" w:hAnsi="Calibri" w:cs="Calibri"/>
          <w:lang w:val="en-US"/>
        </w:rPr>
      </w:pPr>
      <w:r w:rsidRPr="00B21ADA">
        <w:rPr>
          <w:rStyle w:val="Siln"/>
          <w:rFonts w:ascii="Calibri" w:hAnsi="Calibri" w:cs="Calibri"/>
          <w:b w:val="0"/>
          <w:lang w:val="en-US"/>
        </w:rPr>
        <w:t xml:space="preserve">The short-term Visa applicants need to </w:t>
      </w:r>
      <w:r w:rsidRPr="001D454C">
        <w:rPr>
          <w:rFonts w:ascii="Calibri" w:hAnsi="Calibri" w:cs="Calibri"/>
          <w:lang w:val="en-US"/>
        </w:rPr>
        <w:t>prove that they are in possession of adequate and valid travel medical insurance to cover expenses in connection with repatriation for medical reasons, emergency hospital treatment and death during your stay in the Czech Republic</w:t>
      </w:r>
      <w:r>
        <w:rPr>
          <w:rFonts w:ascii="Calibri" w:hAnsi="Calibri" w:cs="Calibri"/>
          <w:lang w:val="en-US"/>
        </w:rPr>
        <w:t xml:space="preserve">. The minimum coverage shall be EUR </w:t>
      </w:r>
      <w:r w:rsidRPr="001D454C">
        <w:rPr>
          <w:rFonts w:ascii="Calibri" w:hAnsi="Calibri" w:cs="Calibri"/>
          <w:lang w:val="en-US"/>
        </w:rPr>
        <w:t xml:space="preserve">30, 000.00 (see Regulation (EC): 810/2009 of the European Parliament and the Council of 13 July 2009 establishing a Community Code on Visas (Visa Code), p. 10: </w:t>
      </w:r>
      <w:hyperlink r:id="rId8" w:history="1">
        <w:r w:rsidRPr="001D454C">
          <w:rPr>
            <w:rStyle w:val="Hypertextovodkaz"/>
            <w:rFonts w:ascii="Calibri" w:hAnsi="Calibri" w:cs="Calibri"/>
            <w:lang w:val="en-US"/>
          </w:rPr>
          <w:t>http://eur-lex.europa.eu/LexUriServ/LexUriServ.do?uri=OJ:L:2009:243:0001:0058:EN:PDF</w:t>
        </w:r>
      </w:hyperlink>
      <w:r w:rsidRPr="001D454C">
        <w:rPr>
          <w:rStyle w:val="Hypertextovodkaz"/>
          <w:rFonts w:ascii="Calibri" w:hAnsi="Calibri" w:cs="Calibri"/>
          <w:lang w:val="en-US"/>
        </w:rPr>
        <w:t>)</w:t>
      </w:r>
    </w:p>
    <w:p w:rsidR="003C7EBB" w:rsidRPr="001D454C" w:rsidRDefault="003C7EBB" w:rsidP="001D454C">
      <w:pPr>
        <w:pStyle w:val="Default"/>
        <w:numPr>
          <w:ilvl w:val="0"/>
          <w:numId w:val="5"/>
        </w:numPr>
        <w:ind w:left="1560"/>
        <w:jc w:val="both"/>
        <w:rPr>
          <w:lang w:val="en-US"/>
        </w:rPr>
      </w:pPr>
      <w:r w:rsidRPr="001D454C">
        <w:rPr>
          <w:lang w:val="en-US"/>
        </w:rPr>
        <w:t xml:space="preserve">The long-term Visa applicants submit a proof of travel health insurance covering costs associated with necessary and </w:t>
      </w:r>
      <w:r w:rsidRPr="00B21ADA">
        <w:rPr>
          <w:lang w:val="en-US"/>
        </w:rPr>
        <w:t>urgent health care, including the costs associated with transportation, including the transport of mortal</w:t>
      </w:r>
      <w:r w:rsidRPr="001D454C">
        <w:rPr>
          <w:lang w:val="en-US"/>
        </w:rPr>
        <w:t xml:space="preserve"> remains in the event of death, and such insurance must not exclude providing an </w:t>
      </w:r>
      <w:r w:rsidRPr="00B21ADA">
        <w:rPr>
          <w:lang w:val="en-US"/>
        </w:rPr>
        <w:t xml:space="preserve">insurance payment in the case of an accident caused by a willful </w:t>
      </w:r>
      <w:r w:rsidRPr="00B21ADA">
        <w:rPr>
          <w:lang w:val="en-US"/>
        </w:rPr>
        <w:lastRenderedPageBreak/>
        <w:t>act, negligence or contributory negligence of the insured, even as a result of being under the influence of alcohol, narcotics or psychotropic drugs by the insured. The amount of the insurance payment</w:t>
      </w:r>
      <w:r w:rsidRPr="001D454C">
        <w:rPr>
          <w:lang w:val="en-US"/>
        </w:rPr>
        <w:t xml:space="preserve"> limit must be at least EUR 60,000.00. (see </w:t>
      </w:r>
      <w:hyperlink r:id="rId9" w:history="1">
        <w:r w:rsidRPr="001D454C">
          <w:rPr>
            <w:rStyle w:val="Hypertextovodkaz"/>
            <w:lang w:val="en-US"/>
          </w:rPr>
          <w:t>http://www.mvcr.cz/docDetail.aspx?docid=21559262&amp;docType=ART&amp;chnum=3</w:t>
        </w:r>
      </w:hyperlink>
      <w:r w:rsidRPr="001D454C">
        <w:rPr>
          <w:rStyle w:val="Hypertextovodkaz"/>
          <w:color w:val="auto"/>
          <w:lang w:val="en-US"/>
        </w:rPr>
        <w:t>)</w:t>
      </w:r>
    </w:p>
    <w:p w:rsidR="003C7EBB" w:rsidRPr="001D454C" w:rsidRDefault="003C7EBB" w:rsidP="005E0D33">
      <w:pPr>
        <w:spacing w:line="270" w:lineRule="atLeast"/>
        <w:jc w:val="both"/>
        <w:textAlignment w:val="top"/>
        <w:rPr>
          <w:rFonts w:ascii="Calibri" w:hAnsi="Calibri" w:cs="Calibri"/>
          <w:lang w:val="en-US"/>
        </w:rPr>
      </w:pPr>
      <w:r w:rsidRPr="001D454C">
        <w:rPr>
          <w:rFonts w:ascii="Calibri" w:hAnsi="Calibri" w:cs="Calibri"/>
          <w:lang w:val="en-US"/>
        </w:rPr>
        <w:t xml:space="preserve">Please, contact the CEEPUS coordinator/contact person at your host university, after you were awarded a CEEPUS scholarship, in order to arrange your </w:t>
      </w:r>
      <w:r w:rsidRPr="001D454C">
        <w:rPr>
          <w:rStyle w:val="Siln"/>
          <w:rFonts w:ascii="Calibri" w:hAnsi="Calibri" w:cs="Calibri"/>
          <w:b w:val="0"/>
          <w:lang w:val="en-US"/>
        </w:rPr>
        <w:t xml:space="preserve">accommodation (you could ask for a </w:t>
      </w:r>
      <w:r w:rsidRPr="001D454C">
        <w:rPr>
          <w:rFonts w:ascii="Calibri" w:hAnsi="Calibri" w:cs="Calibri"/>
          <w:lang w:val="en-US"/>
        </w:rPr>
        <w:t xml:space="preserve">place at the university dormitories). This person will also provide you with additional information on your study </w:t>
      </w:r>
      <w:r w:rsidRPr="001D454C">
        <w:rPr>
          <w:rStyle w:val="Siln"/>
          <w:rFonts w:ascii="Calibri" w:hAnsi="Calibri" w:cs="Calibri"/>
          <w:b w:val="0"/>
          <w:lang w:val="en-US"/>
        </w:rPr>
        <w:t>program and the scholarship payment</w:t>
      </w:r>
      <w:r w:rsidRPr="001D454C">
        <w:rPr>
          <w:rFonts w:ascii="Calibri" w:hAnsi="Calibri" w:cs="Calibri"/>
          <w:lang w:val="en-US"/>
        </w:rPr>
        <w:t>. </w:t>
      </w:r>
    </w:p>
    <w:p w:rsidR="003C7EBB" w:rsidRPr="00D2716E" w:rsidRDefault="003C7EBB" w:rsidP="005E0D33">
      <w:pPr>
        <w:pStyle w:val="Default"/>
        <w:jc w:val="both"/>
        <w:rPr>
          <w:sz w:val="12"/>
          <w:szCs w:val="12"/>
          <w:lang w:val="en-US"/>
        </w:rPr>
      </w:pPr>
    </w:p>
    <w:p w:rsidR="003C7EBB" w:rsidRPr="001D454C" w:rsidRDefault="003C7EBB" w:rsidP="005E0D33">
      <w:pPr>
        <w:pStyle w:val="Default"/>
        <w:jc w:val="both"/>
        <w:rPr>
          <w:lang w:val="en-US"/>
        </w:rPr>
      </w:pPr>
      <w:r w:rsidRPr="001D454C">
        <w:rPr>
          <w:lang w:val="en-US"/>
        </w:rPr>
        <w:t>If you are obliged to apply for a Visa, please contact the CEEPUS coordinator/contact person at your host university at least 3 months prior to your departure and provide the contact person or an IRO (International Relations Office) with the copy of your “Letter of Award” and asked them to for a acceptance letter from your host university („</w:t>
      </w:r>
      <w:proofErr w:type="spellStart"/>
      <w:r w:rsidRPr="001D454C">
        <w:rPr>
          <w:lang w:val="en-US"/>
        </w:rPr>
        <w:t>Jednotné</w:t>
      </w:r>
      <w:proofErr w:type="spellEnd"/>
      <w:r w:rsidRPr="001D454C">
        <w:rPr>
          <w:lang w:val="en-US"/>
        </w:rPr>
        <w:t xml:space="preserve"> </w:t>
      </w:r>
      <w:proofErr w:type="spellStart"/>
      <w:r w:rsidRPr="001D454C">
        <w:rPr>
          <w:lang w:val="en-US"/>
        </w:rPr>
        <w:t>potvrzení</w:t>
      </w:r>
      <w:proofErr w:type="spellEnd"/>
      <w:r w:rsidRPr="001D454C">
        <w:rPr>
          <w:lang w:val="en-US"/>
        </w:rPr>
        <w:t xml:space="preserve"> o </w:t>
      </w:r>
      <w:proofErr w:type="spellStart"/>
      <w:r w:rsidRPr="001D454C">
        <w:rPr>
          <w:lang w:val="en-US"/>
        </w:rPr>
        <w:t>přijetí</w:t>
      </w:r>
      <w:proofErr w:type="spellEnd"/>
      <w:r w:rsidRPr="001D454C">
        <w:rPr>
          <w:lang w:val="en-US"/>
        </w:rPr>
        <w:t xml:space="preserve"> </w:t>
      </w:r>
      <w:proofErr w:type="spellStart"/>
      <w:r w:rsidRPr="001D454C">
        <w:rPr>
          <w:lang w:val="en-US"/>
        </w:rPr>
        <w:t>ke</w:t>
      </w:r>
      <w:proofErr w:type="spellEnd"/>
      <w:r w:rsidRPr="001D454C">
        <w:rPr>
          <w:lang w:val="en-US"/>
        </w:rPr>
        <w:t xml:space="preserve"> </w:t>
      </w:r>
      <w:proofErr w:type="spellStart"/>
      <w:r w:rsidRPr="001D454C">
        <w:rPr>
          <w:lang w:val="en-US"/>
        </w:rPr>
        <w:t>studiu</w:t>
      </w:r>
      <w:proofErr w:type="spellEnd"/>
      <w:r w:rsidRPr="001D454C">
        <w:rPr>
          <w:lang w:val="en-US"/>
        </w:rPr>
        <w:t xml:space="preserve">/o </w:t>
      </w:r>
      <w:proofErr w:type="spellStart"/>
      <w:r w:rsidRPr="001D454C">
        <w:rPr>
          <w:lang w:val="en-US"/>
        </w:rPr>
        <w:t>studiu</w:t>
      </w:r>
      <w:proofErr w:type="spellEnd"/>
      <w:r w:rsidRPr="001D454C">
        <w:rPr>
          <w:lang w:val="en-US"/>
        </w:rPr>
        <w:t xml:space="preserve">") and an “accommodation agreement”, if you would like to make use of the university accommodation capacities). Both documents are to be added to your Visa application. </w:t>
      </w:r>
    </w:p>
    <w:p w:rsidR="003C7EBB" w:rsidRPr="00D2716E" w:rsidRDefault="003C7EBB" w:rsidP="005E0D33">
      <w:pPr>
        <w:pStyle w:val="Default"/>
        <w:jc w:val="both"/>
        <w:rPr>
          <w:sz w:val="12"/>
          <w:szCs w:val="12"/>
          <w:lang w:val="en-US"/>
        </w:rPr>
      </w:pPr>
    </w:p>
    <w:p w:rsidR="003C7EBB" w:rsidRDefault="003C7EBB" w:rsidP="00B65B56">
      <w:pPr>
        <w:spacing w:line="270" w:lineRule="atLeast"/>
        <w:jc w:val="both"/>
        <w:textAlignment w:val="top"/>
        <w:rPr>
          <w:rFonts w:ascii="Calibri" w:hAnsi="Calibri" w:cs="Calibri"/>
          <w:lang w:val="en-US"/>
        </w:rPr>
      </w:pPr>
      <w:r w:rsidRPr="001D454C">
        <w:rPr>
          <w:rFonts w:ascii="Calibri" w:hAnsi="Calibri" w:cs="Calibri"/>
          <w:lang w:val="en-US"/>
        </w:rPr>
        <w:t xml:space="preserve">Please note that the printed version of “Letter of Award/Letter of Acceptance” is about to be submitted at your host institution upon your arrival at several occasions, so that your stay can be successfully administrated. </w:t>
      </w:r>
    </w:p>
    <w:p w:rsidR="003C7EBB" w:rsidRPr="00D2716E" w:rsidRDefault="003C7EBB" w:rsidP="00D2716E">
      <w:pPr>
        <w:pStyle w:val="Default"/>
        <w:jc w:val="both"/>
        <w:rPr>
          <w:sz w:val="12"/>
          <w:szCs w:val="12"/>
          <w:lang w:val="en-US"/>
        </w:rPr>
      </w:pPr>
    </w:p>
    <w:tbl>
      <w:tblPr>
        <w:tblW w:w="9072" w:type="dxa"/>
        <w:tblInd w:w="70" w:type="dxa"/>
        <w:tblCellMar>
          <w:left w:w="70" w:type="dxa"/>
          <w:right w:w="70" w:type="dxa"/>
        </w:tblCellMar>
        <w:tblLook w:val="04A0" w:firstRow="1" w:lastRow="0" w:firstColumn="1" w:lastColumn="0" w:noHBand="0" w:noVBand="1"/>
      </w:tblPr>
      <w:tblGrid>
        <w:gridCol w:w="9142"/>
      </w:tblGrid>
      <w:tr w:rsidR="003C7EBB" w:rsidRPr="00AE5392" w:rsidTr="001F737A">
        <w:trPr>
          <w:trHeight w:val="315"/>
        </w:trPr>
        <w:tc>
          <w:tcPr>
            <w:tcW w:w="9072" w:type="dxa"/>
            <w:shd w:val="clear" w:color="auto" w:fill="auto"/>
            <w:noWrap/>
            <w:vAlign w:val="bottom"/>
            <w:hideMark/>
          </w:tcPr>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92"/>
            </w:tblGrid>
            <w:tr w:rsidR="003C7EBB" w:rsidRPr="00AE5392" w:rsidTr="001F737A">
              <w:trPr>
                <w:trHeight w:val="315"/>
              </w:trPr>
              <w:tc>
                <w:tcPr>
                  <w:tcW w:w="9002" w:type="dxa"/>
                  <w:shd w:val="clear" w:color="auto" w:fill="auto"/>
                  <w:noWrap/>
                  <w:vAlign w:val="bottom"/>
                  <w:hideMark/>
                </w:tcPr>
                <w:tbl>
                  <w:tblPr>
                    <w:tblW w:w="8852" w:type="dxa"/>
                    <w:tblCellMar>
                      <w:left w:w="70" w:type="dxa"/>
                      <w:right w:w="70" w:type="dxa"/>
                    </w:tblCellMar>
                    <w:tblLook w:val="04A0" w:firstRow="1" w:lastRow="0" w:firstColumn="1" w:lastColumn="0" w:noHBand="0" w:noVBand="1"/>
                  </w:tblPr>
                  <w:tblGrid>
                    <w:gridCol w:w="8852"/>
                  </w:tblGrid>
                  <w:tr w:rsidR="003C7EBB" w:rsidRPr="00E7428A" w:rsidTr="00CF0492">
                    <w:trPr>
                      <w:trHeight w:val="300"/>
                    </w:trPr>
                    <w:tc>
                      <w:tcPr>
                        <w:tcW w:w="8852" w:type="dxa"/>
                        <w:shd w:val="clear" w:color="auto" w:fill="auto"/>
                        <w:noWrap/>
                        <w:vAlign w:val="bottom"/>
                        <w:hideMark/>
                      </w:tcPr>
                      <w:p w:rsidR="003C7EBB" w:rsidRDefault="003C7EBB" w:rsidP="00CF0492">
                        <w:pPr>
                          <w:rPr>
                            <w:rFonts w:ascii="Calibri" w:hAnsi="Calibri"/>
                            <w:b/>
                            <w:bCs/>
                          </w:rPr>
                        </w:pPr>
                        <w:r w:rsidRPr="00282B2B">
                          <w:rPr>
                            <w:rFonts w:ascii="Calibri" w:hAnsi="Calibri"/>
                            <w:b/>
                            <w:bCs/>
                            <w:noProof/>
                          </w:rPr>
                          <w:t>Palacký University Olomouc</w:t>
                        </w:r>
                      </w:p>
                      <w:p w:rsidR="003C7EBB" w:rsidRDefault="003C7EBB" w:rsidP="00CF0492">
                        <w:pPr>
                          <w:rPr>
                            <w:rFonts w:ascii="Calibri" w:hAnsi="Calibri"/>
                            <w:b/>
                            <w:bCs/>
                          </w:rPr>
                        </w:pPr>
                        <w:r w:rsidRPr="00282B2B">
                          <w:rPr>
                            <w:rFonts w:ascii="Calibri" w:hAnsi="Calibri"/>
                            <w:b/>
                            <w:bCs/>
                            <w:noProof/>
                          </w:rPr>
                          <w:t>Philosophical Faculty</w:t>
                        </w:r>
                      </w:p>
                      <w:p w:rsidR="003C7EBB" w:rsidRDefault="00E826D5" w:rsidP="00CF0492">
                        <w:pPr>
                          <w:rPr>
                            <w:rFonts w:ascii="Calibri" w:hAnsi="Calibri"/>
                            <w:b/>
                            <w:bCs/>
                          </w:rPr>
                        </w:pPr>
                        <w:r>
                          <w:rPr>
                            <w:rFonts w:ascii="Calibri" w:hAnsi="Calibri"/>
                            <w:b/>
                            <w:bCs/>
                            <w:noProof/>
                          </w:rPr>
                          <w:t>International office</w:t>
                        </w:r>
                      </w:p>
                      <w:p w:rsidR="003C7EBB" w:rsidRDefault="003C7EBB" w:rsidP="00CF0492">
                        <w:pPr>
                          <w:rPr>
                            <w:rFonts w:ascii="Calibri" w:hAnsi="Calibri"/>
                            <w:b/>
                            <w:bCs/>
                          </w:rPr>
                        </w:pPr>
                        <w:r w:rsidRPr="00282B2B">
                          <w:rPr>
                            <w:rFonts w:ascii="Calibri" w:hAnsi="Calibri"/>
                            <w:b/>
                            <w:bCs/>
                            <w:noProof/>
                          </w:rPr>
                          <w:t>Jana Hořáková</w:t>
                        </w:r>
                      </w:p>
                      <w:p w:rsidR="003C7EBB" w:rsidRDefault="003C7EBB" w:rsidP="00CF0492">
                        <w:pPr>
                          <w:rPr>
                            <w:rFonts w:ascii="Calibri" w:hAnsi="Calibri"/>
                            <w:b/>
                            <w:bCs/>
                          </w:rPr>
                        </w:pPr>
                        <w:r w:rsidRPr="00282B2B">
                          <w:rPr>
                            <w:rFonts w:ascii="Calibri" w:hAnsi="Calibri"/>
                            <w:b/>
                            <w:bCs/>
                            <w:noProof/>
                          </w:rPr>
                          <w:t>Tel.: +420 585633014</w:t>
                        </w:r>
                      </w:p>
                      <w:p w:rsidR="003C7EBB" w:rsidRPr="00E7428A" w:rsidRDefault="003C7EBB" w:rsidP="00CF0492">
                        <w:pPr>
                          <w:rPr>
                            <w:rFonts w:ascii="Calibri" w:hAnsi="Calibri"/>
                            <w:b/>
                            <w:bCs/>
                          </w:rPr>
                        </w:pPr>
                        <w:r w:rsidRPr="00282B2B">
                          <w:rPr>
                            <w:rFonts w:ascii="Calibri" w:hAnsi="Calibri"/>
                            <w:b/>
                            <w:bCs/>
                            <w:noProof/>
                          </w:rPr>
                          <w:t>j.horakova@upol.cz;http://www.ff.upol.cz/menu/zahranicni-vztahy/</w:t>
                        </w:r>
                      </w:p>
                    </w:tc>
                  </w:tr>
                  <w:tr w:rsidR="003C7EBB" w:rsidRPr="00E7428A" w:rsidTr="00CF0492">
                    <w:trPr>
                      <w:trHeight w:val="300"/>
                    </w:trPr>
                    <w:tc>
                      <w:tcPr>
                        <w:tcW w:w="8852" w:type="dxa"/>
                        <w:shd w:val="clear" w:color="auto" w:fill="auto"/>
                        <w:noWrap/>
                        <w:vAlign w:val="bottom"/>
                        <w:hideMark/>
                      </w:tcPr>
                      <w:p w:rsidR="003C7EBB" w:rsidRPr="00E7428A" w:rsidRDefault="003C7EBB" w:rsidP="00C14865">
                        <w:pPr>
                          <w:rPr>
                            <w:rFonts w:ascii="Calibri" w:hAnsi="Calibri"/>
                            <w:color w:val="000000"/>
                          </w:rPr>
                        </w:pPr>
                      </w:p>
                    </w:tc>
                  </w:tr>
                </w:tbl>
                <w:p w:rsidR="003C7EBB" w:rsidRPr="00AE5392" w:rsidRDefault="003C7EBB">
                  <w:pPr>
                    <w:rPr>
                      <w:rFonts w:ascii="Calibri" w:hAnsi="Calibri"/>
                      <w:color w:val="000000"/>
                    </w:rPr>
                  </w:pPr>
                </w:p>
              </w:tc>
            </w:tr>
          </w:tbl>
          <w:p w:rsidR="003C7EBB" w:rsidRPr="00AE5392" w:rsidRDefault="003C7EBB">
            <w:pPr>
              <w:rPr>
                <w:rFonts w:ascii="Calibri" w:hAnsi="Calibri"/>
                <w:color w:val="000000"/>
              </w:rPr>
            </w:pPr>
          </w:p>
        </w:tc>
      </w:tr>
    </w:tbl>
    <w:p w:rsidR="00E826D5" w:rsidRDefault="00E826D5" w:rsidP="001F737A">
      <w:pPr>
        <w:pStyle w:val="Normlnweb"/>
        <w:spacing w:before="0" w:beforeAutospacing="0" w:line="270" w:lineRule="atLeast"/>
        <w:jc w:val="both"/>
        <w:textAlignment w:val="top"/>
        <w:rPr>
          <w:rFonts w:ascii="Calibri" w:hAnsi="Calibri" w:cs="Calibri"/>
          <w:lang w:val="en-US"/>
        </w:rPr>
      </w:pPr>
    </w:p>
    <w:p w:rsidR="003C7EBB" w:rsidRPr="001D454C" w:rsidRDefault="003C7EBB" w:rsidP="001F737A">
      <w:pPr>
        <w:pStyle w:val="Normlnweb"/>
        <w:spacing w:before="0" w:beforeAutospacing="0" w:line="270" w:lineRule="atLeast"/>
        <w:jc w:val="both"/>
        <w:textAlignment w:val="top"/>
        <w:rPr>
          <w:rFonts w:ascii="Calibri" w:hAnsi="Calibri" w:cs="Calibri"/>
          <w:lang w:val="en-US"/>
        </w:rPr>
      </w:pPr>
      <w:bookmarkStart w:id="0" w:name="_GoBack"/>
      <w:bookmarkEnd w:id="0"/>
      <w:r w:rsidRPr="001D454C">
        <w:rPr>
          <w:rFonts w:ascii="Calibri" w:hAnsi="Calibri" w:cs="Calibri"/>
          <w:lang w:val="en-US"/>
        </w:rPr>
        <w:t>We hope you will enjoy your stay in the Czech Republic. </w:t>
      </w:r>
    </w:p>
    <w:p w:rsidR="003C7EBB" w:rsidRDefault="003C7EBB" w:rsidP="00D2716E">
      <w:pPr>
        <w:rPr>
          <w:rFonts w:ascii="Calibri" w:hAnsi="Calibri"/>
          <w:color w:val="000000"/>
        </w:rPr>
        <w:sectPr w:rsidR="003C7EBB" w:rsidSect="003C7EBB">
          <w:pgSz w:w="11906" w:h="16838"/>
          <w:pgMar w:top="1417" w:right="1417" w:bottom="1417" w:left="1417" w:header="708" w:footer="708" w:gutter="0"/>
          <w:pgNumType w:start="1"/>
          <w:cols w:space="708"/>
          <w:docGrid w:linePitch="360"/>
        </w:sectPr>
      </w:pPr>
      <w:proofErr w:type="spellStart"/>
      <w:r w:rsidRPr="00D2716E">
        <w:rPr>
          <w:rFonts w:ascii="Calibri" w:hAnsi="Calibri"/>
          <w:color w:val="000000"/>
        </w:rPr>
        <w:t>National</w:t>
      </w:r>
      <w:proofErr w:type="spellEnd"/>
      <w:r w:rsidRPr="00D2716E">
        <w:rPr>
          <w:rFonts w:ascii="Calibri" w:hAnsi="Calibri"/>
          <w:color w:val="000000"/>
        </w:rPr>
        <w:t xml:space="preserve"> CEEPUS Office </w:t>
      </w:r>
      <w:proofErr w:type="spellStart"/>
      <w:r w:rsidRPr="00D2716E">
        <w:rPr>
          <w:rFonts w:ascii="Calibri" w:hAnsi="Calibri"/>
          <w:color w:val="000000"/>
        </w:rPr>
        <w:t>of</w:t>
      </w:r>
      <w:proofErr w:type="spellEnd"/>
      <w:r w:rsidRPr="00D2716E">
        <w:rPr>
          <w:rFonts w:ascii="Calibri" w:hAnsi="Calibri"/>
          <w:color w:val="000000"/>
        </w:rPr>
        <w:t xml:space="preserve"> </w:t>
      </w:r>
      <w:proofErr w:type="spellStart"/>
      <w:r w:rsidRPr="00D2716E">
        <w:rPr>
          <w:rFonts w:ascii="Calibri" w:hAnsi="Calibri"/>
          <w:color w:val="000000"/>
        </w:rPr>
        <w:t>the</w:t>
      </w:r>
      <w:proofErr w:type="spellEnd"/>
      <w:r w:rsidRPr="00D2716E">
        <w:rPr>
          <w:rFonts w:ascii="Calibri" w:hAnsi="Calibri"/>
          <w:color w:val="000000"/>
        </w:rPr>
        <w:t xml:space="preserve"> Czech Republic</w:t>
      </w:r>
    </w:p>
    <w:p w:rsidR="003C7EBB" w:rsidRPr="00D2716E" w:rsidRDefault="003C7EBB" w:rsidP="00D2716E">
      <w:pPr>
        <w:rPr>
          <w:rFonts w:ascii="Calibri" w:hAnsi="Calibri"/>
          <w:color w:val="000000"/>
        </w:rPr>
      </w:pPr>
    </w:p>
    <w:sectPr w:rsidR="003C7EBB" w:rsidRPr="00D2716E" w:rsidSect="003C7EB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007"/>
    <w:multiLevelType w:val="hybridMultilevel"/>
    <w:tmpl w:val="5DE23F36"/>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305D1130"/>
    <w:multiLevelType w:val="hybridMultilevel"/>
    <w:tmpl w:val="03FC2A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1664769"/>
    <w:multiLevelType w:val="hybridMultilevel"/>
    <w:tmpl w:val="B68C9AA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6CB357A"/>
    <w:multiLevelType w:val="hybridMultilevel"/>
    <w:tmpl w:val="CDF25DDA"/>
    <w:lvl w:ilvl="0" w:tplc="3E5812F6">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C81867"/>
    <w:multiLevelType w:val="hybridMultilevel"/>
    <w:tmpl w:val="F6E66DBE"/>
    <w:lvl w:ilvl="0" w:tplc="04050001">
      <w:start w:val="1"/>
      <w:numFmt w:val="bullet"/>
      <w:lvlText w:val=""/>
      <w:lvlJc w:val="left"/>
      <w:pPr>
        <w:tabs>
          <w:tab w:val="num" w:pos="720"/>
        </w:tabs>
        <w:ind w:left="720" w:hanging="360"/>
      </w:pPr>
      <w:rPr>
        <w:rFonts w:ascii="Symbol" w:hAnsi="Symbol"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70D74217"/>
    <w:multiLevelType w:val="hybridMultilevel"/>
    <w:tmpl w:val="3C226D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78"/>
    <w:rsid w:val="00007783"/>
    <w:rsid w:val="00022A31"/>
    <w:rsid w:val="00027613"/>
    <w:rsid w:val="00060DEC"/>
    <w:rsid w:val="00061E31"/>
    <w:rsid w:val="00083132"/>
    <w:rsid w:val="000B3A98"/>
    <w:rsid w:val="000C1565"/>
    <w:rsid w:val="000E06C9"/>
    <w:rsid w:val="000E1399"/>
    <w:rsid w:val="000E62CC"/>
    <w:rsid w:val="000F4631"/>
    <w:rsid w:val="000F69D2"/>
    <w:rsid w:val="00136685"/>
    <w:rsid w:val="00136BD9"/>
    <w:rsid w:val="0014227A"/>
    <w:rsid w:val="001512B3"/>
    <w:rsid w:val="00157810"/>
    <w:rsid w:val="00161192"/>
    <w:rsid w:val="00181377"/>
    <w:rsid w:val="001946F0"/>
    <w:rsid w:val="00196E68"/>
    <w:rsid w:val="001A1814"/>
    <w:rsid w:val="001B0C33"/>
    <w:rsid w:val="001D454C"/>
    <w:rsid w:val="001E274E"/>
    <w:rsid w:val="001F346F"/>
    <w:rsid w:val="001F737A"/>
    <w:rsid w:val="00201E8D"/>
    <w:rsid w:val="002243D5"/>
    <w:rsid w:val="00224938"/>
    <w:rsid w:val="00226F24"/>
    <w:rsid w:val="002465FD"/>
    <w:rsid w:val="00263FBF"/>
    <w:rsid w:val="00272C63"/>
    <w:rsid w:val="00275280"/>
    <w:rsid w:val="00280261"/>
    <w:rsid w:val="002830D7"/>
    <w:rsid w:val="00286E16"/>
    <w:rsid w:val="00295B13"/>
    <w:rsid w:val="002A2E58"/>
    <w:rsid w:val="002B16EB"/>
    <w:rsid w:val="002D2310"/>
    <w:rsid w:val="002D5044"/>
    <w:rsid w:val="002D62AD"/>
    <w:rsid w:val="002E6058"/>
    <w:rsid w:val="002F60AF"/>
    <w:rsid w:val="00305D1B"/>
    <w:rsid w:val="00307480"/>
    <w:rsid w:val="00313972"/>
    <w:rsid w:val="003164D4"/>
    <w:rsid w:val="003204A4"/>
    <w:rsid w:val="00327510"/>
    <w:rsid w:val="0033169F"/>
    <w:rsid w:val="00365C18"/>
    <w:rsid w:val="00370278"/>
    <w:rsid w:val="003A2D89"/>
    <w:rsid w:val="003A588B"/>
    <w:rsid w:val="003A5D6A"/>
    <w:rsid w:val="003C7EBB"/>
    <w:rsid w:val="003D17D5"/>
    <w:rsid w:val="003F2AA1"/>
    <w:rsid w:val="003F327E"/>
    <w:rsid w:val="004146A3"/>
    <w:rsid w:val="00425234"/>
    <w:rsid w:val="00425D0A"/>
    <w:rsid w:val="00437090"/>
    <w:rsid w:val="00464F08"/>
    <w:rsid w:val="00470276"/>
    <w:rsid w:val="00470EEE"/>
    <w:rsid w:val="004733FF"/>
    <w:rsid w:val="00486119"/>
    <w:rsid w:val="004B5961"/>
    <w:rsid w:val="004D350D"/>
    <w:rsid w:val="004D64B2"/>
    <w:rsid w:val="004D7C89"/>
    <w:rsid w:val="004E0A2B"/>
    <w:rsid w:val="004E2655"/>
    <w:rsid w:val="004F3A86"/>
    <w:rsid w:val="00515EDB"/>
    <w:rsid w:val="00516381"/>
    <w:rsid w:val="00520040"/>
    <w:rsid w:val="00524B91"/>
    <w:rsid w:val="005322FF"/>
    <w:rsid w:val="005443C0"/>
    <w:rsid w:val="00585798"/>
    <w:rsid w:val="00594411"/>
    <w:rsid w:val="005A0E86"/>
    <w:rsid w:val="005A22B3"/>
    <w:rsid w:val="005A3563"/>
    <w:rsid w:val="005B0494"/>
    <w:rsid w:val="005B09FA"/>
    <w:rsid w:val="005B0AA9"/>
    <w:rsid w:val="005B5478"/>
    <w:rsid w:val="005B6E13"/>
    <w:rsid w:val="005C0CDA"/>
    <w:rsid w:val="005E0D33"/>
    <w:rsid w:val="005F4576"/>
    <w:rsid w:val="00625056"/>
    <w:rsid w:val="00636D7F"/>
    <w:rsid w:val="0064616E"/>
    <w:rsid w:val="006618A4"/>
    <w:rsid w:val="00664056"/>
    <w:rsid w:val="00680823"/>
    <w:rsid w:val="00680DB0"/>
    <w:rsid w:val="006924C1"/>
    <w:rsid w:val="00693388"/>
    <w:rsid w:val="006A14D0"/>
    <w:rsid w:val="006E141A"/>
    <w:rsid w:val="0070053B"/>
    <w:rsid w:val="007011A6"/>
    <w:rsid w:val="00704DD2"/>
    <w:rsid w:val="00706F60"/>
    <w:rsid w:val="00720EC4"/>
    <w:rsid w:val="00743A3A"/>
    <w:rsid w:val="00755416"/>
    <w:rsid w:val="007573D9"/>
    <w:rsid w:val="0077414A"/>
    <w:rsid w:val="007744E3"/>
    <w:rsid w:val="00774CC0"/>
    <w:rsid w:val="00781075"/>
    <w:rsid w:val="00787043"/>
    <w:rsid w:val="007C090D"/>
    <w:rsid w:val="007C37D4"/>
    <w:rsid w:val="007F317A"/>
    <w:rsid w:val="007F4824"/>
    <w:rsid w:val="00805E55"/>
    <w:rsid w:val="00823B80"/>
    <w:rsid w:val="00826A94"/>
    <w:rsid w:val="00834E6E"/>
    <w:rsid w:val="00854ABA"/>
    <w:rsid w:val="00881C24"/>
    <w:rsid w:val="00881DA0"/>
    <w:rsid w:val="008865EB"/>
    <w:rsid w:val="008B28EC"/>
    <w:rsid w:val="008B3025"/>
    <w:rsid w:val="008D61BE"/>
    <w:rsid w:val="008E3E49"/>
    <w:rsid w:val="008E5036"/>
    <w:rsid w:val="008F0DA1"/>
    <w:rsid w:val="00913375"/>
    <w:rsid w:val="00920C6E"/>
    <w:rsid w:val="009237AA"/>
    <w:rsid w:val="00925B5E"/>
    <w:rsid w:val="00947B11"/>
    <w:rsid w:val="009546C3"/>
    <w:rsid w:val="00956ADC"/>
    <w:rsid w:val="00960153"/>
    <w:rsid w:val="00984466"/>
    <w:rsid w:val="00985E33"/>
    <w:rsid w:val="00996262"/>
    <w:rsid w:val="009A0DCF"/>
    <w:rsid w:val="009B3816"/>
    <w:rsid w:val="009C75B6"/>
    <w:rsid w:val="009E01D4"/>
    <w:rsid w:val="009E781B"/>
    <w:rsid w:val="009F1E5C"/>
    <w:rsid w:val="00A0697B"/>
    <w:rsid w:val="00A108E2"/>
    <w:rsid w:val="00A11B77"/>
    <w:rsid w:val="00A21CD6"/>
    <w:rsid w:val="00A328B9"/>
    <w:rsid w:val="00A52369"/>
    <w:rsid w:val="00A5557C"/>
    <w:rsid w:val="00A60012"/>
    <w:rsid w:val="00A75684"/>
    <w:rsid w:val="00A805C9"/>
    <w:rsid w:val="00AA1E34"/>
    <w:rsid w:val="00AA24C5"/>
    <w:rsid w:val="00AA57F7"/>
    <w:rsid w:val="00AB5AF3"/>
    <w:rsid w:val="00AC342A"/>
    <w:rsid w:val="00AD1D78"/>
    <w:rsid w:val="00AE5392"/>
    <w:rsid w:val="00B03302"/>
    <w:rsid w:val="00B10A8E"/>
    <w:rsid w:val="00B21ADA"/>
    <w:rsid w:val="00B2222C"/>
    <w:rsid w:val="00B255CB"/>
    <w:rsid w:val="00B32CCF"/>
    <w:rsid w:val="00B33F86"/>
    <w:rsid w:val="00B51388"/>
    <w:rsid w:val="00B52B73"/>
    <w:rsid w:val="00B537B5"/>
    <w:rsid w:val="00B65B56"/>
    <w:rsid w:val="00B947F7"/>
    <w:rsid w:val="00B960B9"/>
    <w:rsid w:val="00BA0965"/>
    <w:rsid w:val="00BA72A7"/>
    <w:rsid w:val="00BD0AA4"/>
    <w:rsid w:val="00BD4FAB"/>
    <w:rsid w:val="00BF1CB8"/>
    <w:rsid w:val="00C14865"/>
    <w:rsid w:val="00C35845"/>
    <w:rsid w:val="00C422EB"/>
    <w:rsid w:val="00C424DB"/>
    <w:rsid w:val="00C5012E"/>
    <w:rsid w:val="00C517F6"/>
    <w:rsid w:val="00C61B59"/>
    <w:rsid w:val="00CA38F4"/>
    <w:rsid w:val="00CA7A62"/>
    <w:rsid w:val="00CD0B6B"/>
    <w:rsid w:val="00CD6671"/>
    <w:rsid w:val="00CE4127"/>
    <w:rsid w:val="00CF0492"/>
    <w:rsid w:val="00CF5612"/>
    <w:rsid w:val="00CF6A26"/>
    <w:rsid w:val="00D00349"/>
    <w:rsid w:val="00D110C7"/>
    <w:rsid w:val="00D14562"/>
    <w:rsid w:val="00D14C31"/>
    <w:rsid w:val="00D17C4F"/>
    <w:rsid w:val="00D2716E"/>
    <w:rsid w:val="00D32810"/>
    <w:rsid w:val="00D46605"/>
    <w:rsid w:val="00D54E99"/>
    <w:rsid w:val="00D616E9"/>
    <w:rsid w:val="00D65693"/>
    <w:rsid w:val="00D6785D"/>
    <w:rsid w:val="00D758F3"/>
    <w:rsid w:val="00D94A14"/>
    <w:rsid w:val="00DA4801"/>
    <w:rsid w:val="00DC3CFD"/>
    <w:rsid w:val="00DD30CF"/>
    <w:rsid w:val="00E036A4"/>
    <w:rsid w:val="00E055DC"/>
    <w:rsid w:val="00E1686B"/>
    <w:rsid w:val="00E17148"/>
    <w:rsid w:val="00E21B50"/>
    <w:rsid w:val="00E50C2E"/>
    <w:rsid w:val="00E52CD8"/>
    <w:rsid w:val="00E56E73"/>
    <w:rsid w:val="00E720D3"/>
    <w:rsid w:val="00E721B5"/>
    <w:rsid w:val="00E7428A"/>
    <w:rsid w:val="00E8025A"/>
    <w:rsid w:val="00E82280"/>
    <w:rsid w:val="00E826D5"/>
    <w:rsid w:val="00E865FE"/>
    <w:rsid w:val="00ED298B"/>
    <w:rsid w:val="00ED7A09"/>
    <w:rsid w:val="00EE26EC"/>
    <w:rsid w:val="00F06BDE"/>
    <w:rsid w:val="00F077E4"/>
    <w:rsid w:val="00F14D4B"/>
    <w:rsid w:val="00F21F5F"/>
    <w:rsid w:val="00F35EC9"/>
    <w:rsid w:val="00F36E94"/>
    <w:rsid w:val="00F65DA5"/>
    <w:rsid w:val="00F67CA3"/>
    <w:rsid w:val="00F81299"/>
    <w:rsid w:val="00F838DE"/>
    <w:rsid w:val="00F91719"/>
    <w:rsid w:val="00F9447E"/>
    <w:rsid w:val="00FA55DF"/>
    <w:rsid w:val="00FA5C9A"/>
    <w:rsid w:val="00FD0A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146A3"/>
    <w:rPr>
      <w:sz w:val="24"/>
      <w:szCs w:val="24"/>
    </w:rPr>
  </w:style>
  <w:style w:type="paragraph" w:styleId="Nadpis2">
    <w:name w:val="heading 2"/>
    <w:basedOn w:val="Normln"/>
    <w:next w:val="Normln"/>
    <w:qFormat/>
    <w:rsid w:val="002D62AD"/>
    <w:pPr>
      <w:keepNext/>
      <w:autoSpaceDE w:val="0"/>
      <w:autoSpaceDN w:val="0"/>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AD1D78"/>
    <w:rPr>
      <w:strike w:val="0"/>
      <w:dstrike w:val="0"/>
      <w:color w:val="3237AA"/>
      <w:u w:val="none"/>
      <w:effect w:val="none"/>
    </w:rPr>
  </w:style>
  <w:style w:type="paragraph" w:styleId="Normlnweb">
    <w:name w:val="Normal (Web)"/>
    <w:basedOn w:val="Normln"/>
    <w:rsid w:val="00AD1D78"/>
    <w:pPr>
      <w:spacing w:before="100" w:beforeAutospacing="1" w:after="100" w:afterAutospacing="1"/>
    </w:pPr>
  </w:style>
  <w:style w:type="character" w:styleId="Siln">
    <w:name w:val="Strong"/>
    <w:uiPriority w:val="22"/>
    <w:qFormat/>
    <w:rsid w:val="00AD1D78"/>
    <w:rPr>
      <w:b/>
      <w:bCs/>
    </w:rPr>
  </w:style>
  <w:style w:type="character" w:styleId="Zvraznn">
    <w:name w:val="Emphasis"/>
    <w:qFormat/>
    <w:rsid w:val="00AD1D78"/>
    <w:rPr>
      <w:i/>
      <w:iCs/>
    </w:rPr>
  </w:style>
  <w:style w:type="paragraph" w:styleId="Nzev">
    <w:name w:val="Title"/>
    <w:basedOn w:val="Normln"/>
    <w:qFormat/>
    <w:rsid w:val="006924C1"/>
    <w:pPr>
      <w:autoSpaceDE w:val="0"/>
      <w:autoSpaceDN w:val="0"/>
      <w:jc w:val="center"/>
    </w:pPr>
    <w:rPr>
      <w:b/>
      <w:bCs/>
      <w:sz w:val="28"/>
      <w:szCs w:val="28"/>
      <w:u w:val="single"/>
    </w:rPr>
  </w:style>
  <w:style w:type="character" w:styleId="Sledovanodkaz">
    <w:name w:val="FollowedHyperlink"/>
    <w:rsid w:val="00C422EB"/>
    <w:rPr>
      <w:color w:val="800080"/>
      <w:u w:val="single"/>
    </w:rPr>
  </w:style>
  <w:style w:type="character" w:customStyle="1" w:styleId="object">
    <w:name w:val="[object"/>
    <w:rsid w:val="00E036A4"/>
  </w:style>
  <w:style w:type="paragraph" w:styleId="Textbubliny">
    <w:name w:val="Balloon Text"/>
    <w:basedOn w:val="Normln"/>
    <w:link w:val="TextbublinyChar"/>
    <w:rsid w:val="007C090D"/>
    <w:rPr>
      <w:rFonts w:ascii="Tahoma" w:hAnsi="Tahoma" w:cs="Tahoma"/>
      <w:sz w:val="16"/>
      <w:szCs w:val="16"/>
    </w:rPr>
  </w:style>
  <w:style w:type="character" w:customStyle="1" w:styleId="TextbublinyChar">
    <w:name w:val="Text bubliny Char"/>
    <w:basedOn w:val="Standardnpsmoodstavce"/>
    <w:link w:val="Textbubliny"/>
    <w:rsid w:val="007C090D"/>
    <w:rPr>
      <w:rFonts w:ascii="Tahoma" w:hAnsi="Tahoma" w:cs="Tahoma"/>
      <w:sz w:val="16"/>
      <w:szCs w:val="16"/>
    </w:rPr>
  </w:style>
  <w:style w:type="paragraph" w:styleId="Odstavecseseznamem">
    <w:name w:val="List Paragraph"/>
    <w:basedOn w:val="Normln"/>
    <w:uiPriority w:val="34"/>
    <w:qFormat/>
    <w:rsid w:val="00157810"/>
    <w:pPr>
      <w:ind w:left="720"/>
      <w:contextualSpacing/>
    </w:pPr>
  </w:style>
  <w:style w:type="paragraph" w:customStyle="1" w:styleId="Default">
    <w:name w:val="Default"/>
    <w:rsid w:val="00157810"/>
    <w:pPr>
      <w:autoSpaceDE w:val="0"/>
      <w:autoSpaceDN w:val="0"/>
      <w:adjustRightInd w:val="0"/>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146A3"/>
    <w:rPr>
      <w:sz w:val="24"/>
      <w:szCs w:val="24"/>
    </w:rPr>
  </w:style>
  <w:style w:type="paragraph" w:styleId="Nadpis2">
    <w:name w:val="heading 2"/>
    <w:basedOn w:val="Normln"/>
    <w:next w:val="Normln"/>
    <w:qFormat/>
    <w:rsid w:val="002D62AD"/>
    <w:pPr>
      <w:keepNext/>
      <w:autoSpaceDE w:val="0"/>
      <w:autoSpaceDN w:val="0"/>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AD1D78"/>
    <w:rPr>
      <w:strike w:val="0"/>
      <w:dstrike w:val="0"/>
      <w:color w:val="3237AA"/>
      <w:u w:val="none"/>
      <w:effect w:val="none"/>
    </w:rPr>
  </w:style>
  <w:style w:type="paragraph" w:styleId="Normlnweb">
    <w:name w:val="Normal (Web)"/>
    <w:basedOn w:val="Normln"/>
    <w:rsid w:val="00AD1D78"/>
    <w:pPr>
      <w:spacing w:before="100" w:beforeAutospacing="1" w:after="100" w:afterAutospacing="1"/>
    </w:pPr>
  </w:style>
  <w:style w:type="character" w:styleId="Siln">
    <w:name w:val="Strong"/>
    <w:uiPriority w:val="22"/>
    <w:qFormat/>
    <w:rsid w:val="00AD1D78"/>
    <w:rPr>
      <w:b/>
      <w:bCs/>
    </w:rPr>
  </w:style>
  <w:style w:type="character" w:styleId="Zvraznn">
    <w:name w:val="Emphasis"/>
    <w:qFormat/>
    <w:rsid w:val="00AD1D78"/>
    <w:rPr>
      <w:i/>
      <w:iCs/>
    </w:rPr>
  </w:style>
  <w:style w:type="paragraph" w:styleId="Nzev">
    <w:name w:val="Title"/>
    <w:basedOn w:val="Normln"/>
    <w:qFormat/>
    <w:rsid w:val="006924C1"/>
    <w:pPr>
      <w:autoSpaceDE w:val="0"/>
      <w:autoSpaceDN w:val="0"/>
      <w:jc w:val="center"/>
    </w:pPr>
    <w:rPr>
      <w:b/>
      <w:bCs/>
      <w:sz w:val="28"/>
      <w:szCs w:val="28"/>
      <w:u w:val="single"/>
    </w:rPr>
  </w:style>
  <w:style w:type="character" w:styleId="Sledovanodkaz">
    <w:name w:val="FollowedHyperlink"/>
    <w:rsid w:val="00C422EB"/>
    <w:rPr>
      <w:color w:val="800080"/>
      <w:u w:val="single"/>
    </w:rPr>
  </w:style>
  <w:style w:type="character" w:customStyle="1" w:styleId="object">
    <w:name w:val="[object"/>
    <w:rsid w:val="00E036A4"/>
  </w:style>
  <w:style w:type="paragraph" w:styleId="Textbubliny">
    <w:name w:val="Balloon Text"/>
    <w:basedOn w:val="Normln"/>
    <w:link w:val="TextbublinyChar"/>
    <w:rsid w:val="007C090D"/>
    <w:rPr>
      <w:rFonts w:ascii="Tahoma" w:hAnsi="Tahoma" w:cs="Tahoma"/>
      <w:sz w:val="16"/>
      <w:szCs w:val="16"/>
    </w:rPr>
  </w:style>
  <w:style w:type="character" w:customStyle="1" w:styleId="TextbublinyChar">
    <w:name w:val="Text bubliny Char"/>
    <w:basedOn w:val="Standardnpsmoodstavce"/>
    <w:link w:val="Textbubliny"/>
    <w:rsid w:val="007C090D"/>
    <w:rPr>
      <w:rFonts w:ascii="Tahoma" w:hAnsi="Tahoma" w:cs="Tahoma"/>
      <w:sz w:val="16"/>
      <w:szCs w:val="16"/>
    </w:rPr>
  </w:style>
  <w:style w:type="paragraph" w:styleId="Odstavecseseznamem">
    <w:name w:val="List Paragraph"/>
    <w:basedOn w:val="Normln"/>
    <w:uiPriority w:val="34"/>
    <w:qFormat/>
    <w:rsid w:val="00157810"/>
    <w:pPr>
      <w:ind w:left="720"/>
      <w:contextualSpacing/>
    </w:pPr>
  </w:style>
  <w:style w:type="paragraph" w:customStyle="1" w:styleId="Default">
    <w:name w:val="Default"/>
    <w:rsid w:val="00157810"/>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0080">
      <w:bodyDiv w:val="1"/>
      <w:marLeft w:val="0"/>
      <w:marRight w:val="0"/>
      <w:marTop w:val="0"/>
      <w:marBottom w:val="0"/>
      <w:divBdr>
        <w:top w:val="none" w:sz="0" w:space="0" w:color="auto"/>
        <w:left w:val="none" w:sz="0" w:space="0" w:color="auto"/>
        <w:bottom w:val="none" w:sz="0" w:space="0" w:color="auto"/>
        <w:right w:val="none" w:sz="0" w:space="0" w:color="auto"/>
      </w:divBdr>
    </w:div>
    <w:div w:id="44254209">
      <w:bodyDiv w:val="1"/>
      <w:marLeft w:val="0"/>
      <w:marRight w:val="0"/>
      <w:marTop w:val="0"/>
      <w:marBottom w:val="0"/>
      <w:divBdr>
        <w:top w:val="none" w:sz="0" w:space="0" w:color="auto"/>
        <w:left w:val="none" w:sz="0" w:space="0" w:color="auto"/>
        <w:bottom w:val="none" w:sz="0" w:space="0" w:color="auto"/>
        <w:right w:val="none" w:sz="0" w:space="0" w:color="auto"/>
      </w:divBdr>
    </w:div>
    <w:div w:id="46220909">
      <w:bodyDiv w:val="1"/>
      <w:marLeft w:val="0"/>
      <w:marRight w:val="0"/>
      <w:marTop w:val="0"/>
      <w:marBottom w:val="0"/>
      <w:divBdr>
        <w:top w:val="none" w:sz="0" w:space="0" w:color="auto"/>
        <w:left w:val="none" w:sz="0" w:space="0" w:color="auto"/>
        <w:bottom w:val="none" w:sz="0" w:space="0" w:color="auto"/>
        <w:right w:val="none" w:sz="0" w:space="0" w:color="auto"/>
      </w:divBdr>
    </w:div>
    <w:div w:id="47850549">
      <w:bodyDiv w:val="1"/>
      <w:marLeft w:val="0"/>
      <w:marRight w:val="0"/>
      <w:marTop w:val="0"/>
      <w:marBottom w:val="0"/>
      <w:divBdr>
        <w:top w:val="none" w:sz="0" w:space="0" w:color="auto"/>
        <w:left w:val="none" w:sz="0" w:space="0" w:color="auto"/>
        <w:bottom w:val="none" w:sz="0" w:space="0" w:color="auto"/>
        <w:right w:val="none" w:sz="0" w:space="0" w:color="auto"/>
      </w:divBdr>
    </w:div>
    <w:div w:id="50353611">
      <w:bodyDiv w:val="1"/>
      <w:marLeft w:val="0"/>
      <w:marRight w:val="0"/>
      <w:marTop w:val="0"/>
      <w:marBottom w:val="0"/>
      <w:divBdr>
        <w:top w:val="none" w:sz="0" w:space="0" w:color="auto"/>
        <w:left w:val="none" w:sz="0" w:space="0" w:color="auto"/>
        <w:bottom w:val="none" w:sz="0" w:space="0" w:color="auto"/>
        <w:right w:val="none" w:sz="0" w:space="0" w:color="auto"/>
      </w:divBdr>
    </w:div>
    <w:div w:id="104666390">
      <w:bodyDiv w:val="1"/>
      <w:marLeft w:val="0"/>
      <w:marRight w:val="0"/>
      <w:marTop w:val="0"/>
      <w:marBottom w:val="0"/>
      <w:divBdr>
        <w:top w:val="none" w:sz="0" w:space="0" w:color="auto"/>
        <w:left w:val="none" w:sz="0" w:space="0" w:color="auto"/>
        <w:bottom w:val="none" w:sz="0" w:space="0" w:color="auto"/>
        <w:right w:val="none" w:sz="0" w:space="0" w:color="auto"/>
      </w:divBdr>
    </w:div>
    <w:div w:id="112555851">
      <w:bodyDiv w:val="1"/>
      <w:marLeft w:val="0"/>
      <w:marRight w:val="0"/>
      <w:marTop w:val="0"/>
      <w:marBottom w:val="0"/>
      <w:divBdr>
        <w:top w:val="none" w:sz="0" w:space="0" w:color="auto"/>
        <w:left w:val="none" w:sz="0" w:space="0" w:color="auto"/>
        <w:bottom w:val="none" w:sz="0" w:space="0" w:color="auto"/>
        <w:right w:val="none" w:sz="0" w:space="0" w:color="auto"/>
      </w:divBdr>
    </w:div>
    <w:div w:id="123886024">
      <w:bodyDiv w:val="1"/>
      <w:marLeft w:val="0"/>
      <w:marRight w:val="0"/>
      <w:marTop w:val="0"/>
      <w:marBottom w:val="0"/>
      <w:divBdr>
        <w:top w:val="none" w:sz="0" w:space="0" w:color="auto"/>
        <w:left w:val="none" w:sz="0" w:space="0" w:color="auto"/>
        <w:bottom w:val="none" w:sz="0" w:space="0" w:color="auto"/>
        <w:right w:val="none" w:sz="0" w:space="0" w:color="auto"/>
      </w:divBdr>
    </w:div>
    <w:div w:id="154617400">
      <w:bodyDiv w:val="1"/>
      <w:marLeft w:val="0"/>
      <w:marRight w:val="0"/>
      <w:marTop w:val="0"/>
      <w:marBottom w:val="0"/>
      <w:divBdr>
        <w:top w:val="none" w:sz="0" w:space="0" w:color="auto"/>
        <w:left w:val="none" w:sz="0" w:space="0" w:color="auto"/>
        <w:bottom w:val="none" w:sz="0" w:space="0" w:color="auto"/>
        <w:right w:val="none" w:sz="0" w:space="0" w:color="auto"/>
      </w:divBdr>
    </w:div>
    <w:div w:id="162475183">
      <w:bodyDiv w:val="1"/>
      <w:marLeft w:val="0"/>
      <w:marRight w:val="0"/>
      <w:marTop w:val="0"/>
      <w:marBottom w:val="0"/>
      <w:divBdr>
        <w:top w:val="none" w:sz="0" w:space="0" w:color="auto"/>
        <w:left w:val="none" w:sz="0" w:space="0" w:color="auto"/>
        <w:bottom w:val="none" w:sz="0" w:space="0" w:color="auto"/>
        <w:right w:val="none" w:sz="0" w:space="0" w:color="auto"/>
      </w:divBdr>
    </w:div>
    <w:div w:id="172189920">
      <w:bodyDiv w:val="1"/>
      <w:marLeft w:val="0"/>
      <w:marRight w:val="0"/>
      <w:marTop w:val="0"/>
      <w:marBottom w:val="0"/>
      <w:divBdr>
        <w:top w:val="none" w:sz="0" w:space="0" w:color="auto"/>
        <w:left w:val="none" w:sz="0" w:space="0" w:color="auto"/>
        <w:bottom w:val="none" w:sz="0" w:space="0" w:color="auto"/>
        <w:right w:val="none" w:sz="0" w:space="0" w:color="auto"/>
      </w:divBdr>
    </w:div>
    <w:div w:id="184877643">
      <w:bodyDiv w:val="1"/>
      <w:marLeft w:val="0"/>
      <w:marRight w:val="0"/>
      <w:marTop w:val="0"/>
      <w:marBottom w:val="0"/>
      <w:divBdr>
        <w:top w:val="none" w:sz="0" w:space="0" w:color="auto"/>
        <w:left w:val="none" w:sz="0" w:space="0" w:color="auto"/>
        <w:bottom w:val="none" w:sz="0" w:space="0" w:color="auto"/>
        <w:right w:val="none" w:sz="0" w:space="0" w:color="auto"/>
      </w:divBdr>
    </w:div>
    <w:div w:id="201485263">
      <w:bodyDiv w:val="1"/>
      <w:marLeft w:val="0"/>
      <w:marRight w:val="0"/>
      <w:marTop w:val="0"/>
      <w:marBottom w:val="0"/>
      <w:divBdr>
        <w:top w:val="none" w:sz="0" w:space="0" w:color="auto"/>
        <w:left w:val="none" w:sz="0" w:space="0" w:color="auto"/>
        <w:bottom w:val="none" w:sz="0" w:space="0" w:color="auto"/>
        <w:right w:val="none" w:sz="0" w:space="0" w:color="auto"/>
      </w:divBdr>
    </w:div>
    <w:div w:id="226378429">
      <w:bodyDiv w:val="1"/>
      <w:marLeft w:val="0"/>
      <w:marRight w:val="0"/>
      <w:marTop w:val="0"/>
      <w:marBottom w:val="0"/>
      <w:divBdr>
        <w:top w:val="none" w:sz="0" w:space="0" w:color="auto"/>
        <w:left w:val="none" w:sz="0" w:space="0" w:color="auto"/>
        <w:bottom w:val="none" w:sz="0" w:space="0" w:color="auto"/>
        <w:right w:val="none" w:sz="0" w:space="0" w:color="auto"/>
      </w:divBdr>
    </w:div>
    <w:div w:id="287325480">
      <w:bodyDiv w:val="1"/>
      <w:marLeft w:val="0"/>
      <w:marRight w:val="0"/>
      <w:marTop w:val="0"/>
      <w:marBottom w:val="0"/>
      <w:divBdr>
        <w:top w:val="none" w:sz="0" w:space="0" w:color="auto"/>
        <w:left w:val="none" w:sz="0" w:space="0" w:color="auto"/>
        <w:bottom w:val="none" w:sz="0" w:space="0" w:color="auto"/>
        <w:right w:val="none" w:sz="0" w:space="0" w:color="auto"/>
      </w:divBdr>
    </w:div>
    <w:div w:id="327562637">
      <w:bodyDiv w:val="1"/>
      <w:marLeft w:val="0"/>
      <w:marRight w:val="0"/>
      <w:marTop w:val="0"/>
      <w:marBottom w:val="0"/>
      <w:divBdr>
        <w:top w:val="none" w:sz="0" w:space="0" w:color="auto"/>
        <w:left w:val="none" w:sz="0" w:space="0" w:color="auto"/>
        <w:bottom w:val="none" w:sz="0" w:space="0" w:color="auto"/>
        <w:right w:val="none" w:sz="0" w:space="0" w:color="auto"/>
      </w:divBdr>
    </w:div>
    <w:div w:id="33476590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67119924">
          <w:marLeft w:val="0"/>
          <w:marRight w:val="0"/>
          <w:marTop w:val="0"/>
          <w:marBottom w:val="0"/>
          <w:divBdr>
            <w:top w:val="none" w:sz="0" w:space="0" w:color="auto"/>
            <w:left w:val="none" w:sz="0" w:space="0" w:color="auto"/>
            <w:bottom w:val="none" w:sz="0" w:space="0" w:color="auto"/>
            <w:right w:val="none" w:sz="0" w:space="0" w:color="auto"/>
          </w:divBdr>
          <w:divsChild>
            <w:div w:id="1093286515">
              <w:marLeft w:val="0"/>
              <w:marRight w:val="0"/>
              <w:marTop w:val="0"/>
              <w:marBottom w:val="0"/>
              <w:divBdr>
                <w:top w:val="single" w:sz="2" w:space="0" w:color="AEBBCC"/>
                <w:left w:val="single" w:sz="6" w:space="0" w:color="AEBBCC"/>
                <w:bottom w:val="single" w:sz="2" w:space="0" w:color="AEBBCC"/>
                <w:right w:val="single" w:sz="6" w:space="0" w:color="AEBBCC"/>
              </w:divBdr>
              <w:divsChild>
                <w:div w:id="1969117712">
                  <w:marLeft w:val="0"/>
                  <w:marRight w:val="0"/>
                  <w:marTop w:val="0"/>
                  <w:marBottom w:val="0"/>
                  <w:divBdr>
                    <w:top w:val="none" w:sz="0" w:space="0" w:color="auto"/>
                    <w:left w:val="none" w:sz="0" w:space="0" w:color="auto"/>
                    <w:bottom w:val="none" w:sz="0" w:space="0" w:color="auto"/>
                    <w:right w:val="none" w:sz="0" w:space="0" w:color="auto"/>
                  </w:divBdr>
                  <w:divsChild>
                    <w:div w:id="1522354137">
                      <w:marLeft w:val="0"/>
                      <w:marRight w:val="0"/>
                      <w:marTop w:val="0"/>
                      <w:marBottom w:val="0"/>
                      <w:divBdr>
                        <w:top w:val="none" w:sz="0" w:space="0" w:color="auto"/>
                        <w:left w:val="none" w:sz="0" w:space="0" w:color="auto"/>
                        <w:bottom w:val="none" w:sz="0" w:space="0" w:color="auto"/>
                        <w:right w:val="none" w:sz="0" w:space="0" w:color="auto"/>
                      </w:divBdr>
                      <w:divsChild>
                        <w:div w:id="414479470">
                          <w:marLeft w:val="375"/>
                          <w:marRight w:val="0"/>
                          <w:marTop w:val="0"/>
                          <w:marBottom w:val="0"/>
                          <w:divBdr>
                            <w:top w:val="none" w:sz="0" w:space="0" w:color="auto"/>
                            <w:left w:val="none" w:sz="0" w:space="0" w:color="auto"/>
                            <w:bottom w:val="none" w:sz="0" w:space="0" w:color="auto"/>
                            <w:right w:val="none" w:sz="0" w:space="0" w:color="auto"/>
                          </w:divBdr>
                          <w:divsChild>
                            <w:div w:id="17968717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473668">
      <w:bodyDiv w:val="1"/>
      <w:marLeft w:val="0"/>
      <w:marRight w:val="0"/>
      <w:marTop w:val="0"/>
      <w:marBottom w:val="0"/>
      <w:divBdr>
        <w:top w:val="none" w:sz="0" w:space="0" w:color="auto"/>
        <w:left w:val="none" w:sz="0" w:space="0" w:color="auto"/>
        <w:bottom w:val="none" w:sz="0" w:space="0" w:color="auto"/>
        <w:right w:val="none" w:sz="0" w:space="0" w:color="auto"/>
      </w:divBdr>
    </w:div>
    <w:div w:id="348217041">
      <w:bodyDiv w:val="1"/>
      <w:marLeft w:val="0"/>
      <w:marRight w:val="0"/>
      <w:marTop w:val="0"/>
      <w:marBottom w:val="0"/>
      <w:divBdr>
        <w:top w:val="none" w:sz="0" w:space="0" w:color="auto"/>
        <w:left w:val="none" w:sz="0" w:space="0" w:color="auto"/>
        <w:bottom w:val="none" w:sz="0" w:space="0" w:color="auto"/>
        <w:right w:val="none" w:sz="0" w:space="0" w:color="auto"/>
      </w:divBdr>
    </w:div>
    <w:div w:id="407114091">
      <w:bodyDiv w:val="1"/>
      <w:marLeft w:val="0"/>
      <w:marRight w:val="0"/>
      <w:marTop w:val="0"/>
      <w:marBottom w:val="0"/>
      <w:divBdr>
        <w:top w:val="none" w:sz="0" w:space="0" w:color="auto"/>
        <w:left w:val="none" w:sz="0" w:space="0" w:color="auto"/>
        <w:bottom w:val="none" w:sz="0" w:space="0" w:color="auto"/>
        <w:right w:val="none" w:sz="0" w:space="0" w:color="auto"/>
      </w:divBdr>
    </w:div>
    <w:div w:id="409623190">
      <w:bodyDiv w:val="1"/>
      <w:marLeft w:val="0"/>
      <w:marRight w:val="0"/>
      <w:marTop w:val="0"/>
      <w:marBottom w:val="0"/>
      <w:divBdr>
        <w:top w:val="none" w:sz="0" w:space="0" w:color="auto"/>
        <w:left w:val="none" w:sz="0" w:space="0" w:color="auto"/>
        <w:bottom w:val="none" w:sz="0" w:space="0" w:color="auto"/>
        <w:right w:val="none" w:sz="0" w:space="0" w:color="auto"/>
      </w:divBdr>
    </w:div>
    <w:div w:id="413937466">
      <w:bodyDiv w:val="1"/>
      <w:marLeft w:val="0"/>
      <w:marRight w:val="0"/>
      <w:marTop w:val="0"/>
      <w:marBottom w:val="0"/>
      <w:divBdr>
        <w:top w:val="none" w:sz="0" w:space="0" w:color="auto"/>
        <w:left w:val="none" w:sz="0" w:space="0" w:color="auto"/>
        <w:bottom w:val="none" w:sz="0" w:space="0" w:color="auto"/>
        <w:right w:val="none" w:sz="0" w:space="0" w:color="auto"/>
      </w:divBdr>
    </w:div>
    <w:div w:id="449252191">
      <w:bodyDiv w:val="1"/>
      <w:marLeft w:val="0"/>
      <w:marRight w:val="0"/>
      <w:marTop w:val="0"/>
      <w:marBottom w:val="0"/>
      <w:divBdr>
        <w:top w:val="none" w:sz="0" w:space="0" w:color="auto"/>
        <w:left w:val="none" w:sz="0" w:space="0" w:color="auto"/>
        <w:bottom w:val="none" w:sz="0" w:space="0" w:color="auto"/>
        <w:right w:val="none" w:sz="0" w:space="0" w:color="auto"/>
      </w:divBdr>
    </w:div>
    <w:div w:id="481699013">
      <w:bodyDiv w:val="1"/>
      <w:marLeft w:val="0"/>
      <w:marRight w:val="0"/>
      <w:marTop w:val="0"/>
      <w:marBottom w:val="0"/>
      <w:divBdr>
        <w:top w:val="none" w:sz="0" w:space="0" w:color="auto"/>
        <w:left w:val="none" w:sz="0" w:space="0" w:color="auto"/>
        <w:bottom w:val="none" w:sz="0" w:space="0" w:color="auto"/>
        <w:right w:val="none" w:sz="0" w:space="0" w:color="auto"/>
      </w:divBdr>
    </w:div>
    <w:div w:id="485391121">
      <w:bodyDiv w:val="1"/>
      <w:marLeft w:val="0"/>
      <w:marRight w:val="0"/>
      <w:marTop w:val="0"/>
      <w:marBottom w:val="0"/>
      <w:divBdr>
        <w:top w:val="none" w:sz="0" w:space="0" w:color="auto"/>
        <w:left w:val="none" w:sz="0" w:space="0" w:color="auto"/>
        <w:bottom w:val="none" w:sz="0" w:space="0" w:color="auto"/>
        <w:right w:val="none" w:sz="0" w:space="0" w:color="auto"/>
      </w:divBdr>
    </w:div>
    <w:div w:id="494688189">
      <w:bodyDiv w:val="1"/>
      <w:marLeft w:val="0"/>
      <w:marRight w:val="0"/>
      <w:marTop w:val="0"/>
      <w:marBottom w:val="0"/>
      <w:divBdr>
        <w:top w:val="none" w:sz="0" w:space="0" w:color="auto"/>
        <w:left w:val="none" w:sz="0" w:space="0" w:color="auto"/>
        <w:bottom w:val="none" w:sz="0" w:space="0" w:color="auto"/>
        <w:right w:val="none" w:sz="0" w:space="0" w:color="auto"/>
      </w:divBdr>
    </w:div>
    <w:div w:id="538205745">
      <w:bodyDiv w:val="1"/>
      <w:marLeft w:val="0"/>
      <w:marRight w:val="0"/>
      <w:marTop w:val="0"/>
      <w:marBottom w:val="0"/>
      <w:divBdr>
        <w:top w:val="none" w:sz="0" w:space="0" w:color="auto"/>
        <w:left w:val="none" w:sz="0" w:space="0" w:color="auto"/>
        <w:bottom w:val="none" w:sz="0" w:space="0" w:color="auto"/>
        <w:right w:val="none" w:sz="0" w:space="0" w:color="auto"/>
      </w:divBdr>
    </w:div>
    <w:div w:id="539896700">
      <w:bodyDiv w:val="1"/>
      <w:marLeft w:val="0"/>
      <w:marRight w:val="0"/>
      <w:marTop w:val="0"/>
      <w:marBottom w:val="0"/>
      <w:divBdr>
        <w:top w:val="none" w:sz="0" w:space="0" w:color="auto"/>
        <w:left w:val="none" w:sz="0" w:space="0" w:color="auto"/>
        <w:bottom w:val="none" w:sz="0" w:space="0" w:color="auto"/>
        <w:right w:val="none" w:sz="0" w:space="0" w:color="auto"/>
      </w:divBdr>
    </w:div>
    <w:div w:id="573396686">
      <w:bodyDiv w:val="1"/>
      <w:marLeft w:val="0"/>
      <w:marRight w:val="0"/>
      <w:marTop w:val="0"/>
      <w:marBottom w:val="0"/>
      <w:divBdr>
        <w:top w:val="none" w:sz="0" w:space="0" w:color="auto"/>
        <w:left w:val="none" w:sz="0" w:space="0" w:color="auto"/>
        <w:bottom w:val="none" w:sz="0" w:space="0" w:color="auto"/>
        <w:right w:val="none" w:sz="0" w:space="0" w:color="auto"/>
      </w:divBdr>
    </w:div>
    <w:div w:id="643856545">
      <w:bodyDiv w:val="1"/>
      <w:marLeft w:val="0"/>
      <w:marRight w:val="0"/>
      <w:marTop w:val="0"/>
      <w:marBottom w:val="0"/>
      <w:divBdr>
        <w:top w:val="none" w:sz="0" w:space="0" w:color="auto"/>
        <w:left w:val="none" w:sz="0" w:space="0" w:color="auto"/>
        <w:bottom w:val="none" w:sz="0" w:space="0" w:color="auto"/>
        <w:right w:val="none" w:sz="0" w:space="0" w:color="auto"/>
      </w:divBdr>
    </w:div>
    <w:div w:id="713849486">
      <w:bodyDiv w:val="1"/>
      <w:marLeft w:val="0"/>
      <w:marRight w:val="0"/>
      <w:marTop w:val="0"/>
      <w:marBottom w:val="0"/>
      <w:divBdr>
        <w:top w:val="none" w:sz="0" w:space="0" w:color="auto"/>
        <w:left w:val="none" w:sz="0" w:space="0" w:color="auto"/>
        <w:bottom w:val="none" w:sz="0" w:space="0" w:color="auto"/>
        <w:right w:val="none" w:sz="0" w:space="0" w:color="auto"/>
      </w:divBdr>
    </w:div>
    <w:div w:id="736585059">
      <w:bodyDiv w:val="1"/>
      <w:marLeft w:val="0"/>
      <w:marRight w:val="0"/>
      <w:marTop w:val="0"/>
      <w:marBottom w:val="0"/>
      <w:divBdr>
        <w:top w:val="none" w:sz="0" w:space="0" w:color="auto"/>
        <w:left w:val="none" w:sz="0" w:space="0" w:color="auto"/>
        <w:bottom w:val="none" w:sz="0" w:space="0" w:color="auto"/>
        <w:right w:val="none" w:sz="0" w:space="0" w:color="auto"/>
      </w:divBdr>
    </w:div>
    <w:div w:id="790323084">
      <w:bodyDiv w:val="1"/>
      <w:marLeft w:val="0"/>
      <w:marRight w:val="0"/>
      <w:marTop w:val="0"/>
      <w:marBottom w:val="0"/>
      <w:divBdr>
        <w:top w:val="none" w:sz="0" w:space="0" w:color="auto"/>
        <w:left w:val="none" w:sz="0" w:space="0" w:color="auto"/>
        <w:bottom w:val="none" w:sz="0" w:space="0" w:color="auto"/>
        <w:right w:val="none" w:sz="0" w:space="0" w:color="auto"/>
      </w:divBdr>
    </w:div>
    <w:div w:id="807088013">
      <w:bodyDiv w:val="1"/>
      <w:marLeft w:val="0"/>
      <w:marRight w:val="0"/>
      <w:marTop w:val="0"/>
      <w:marBottom w:val="0"/>
      <w:divBdr>
        <w:top w:val="none" w:sz="0" w:space="0" w:color="auto"/>
        <w:left w:val="none" w:sz="0" w:space="0" w:color="auto"/>
        <w:bottom w:val="none" w:sz="0" w:space="0" w:color="auto"/>
        <w:right w:val="none" w:sz="0" w:space="0" w:color="auto"/>
      </w:divBdr>
    </w:div>
    <w:div w:id="815028430">
      <w:bodyDiv w:val="1"/>
      <w:marLeft w:val="0"/>
      <w:marRight w:val="0"/>
      <w:marTop w:val="0"/>
      <w:marBottom w:val="0"/>
      <w:divBdr>
        <w:top w:val="none" w:sz="0" w:space="0" w:color="auto"/>
        <w:left w:val="none" w:sz="0" w:space="0" w:color="auto"/>
        <w:bottom w:val="none" w:sz="0" w:space="0" w:color="auto"/>
        <w:right w:val="none" w:sz="0" w:space="0" w:color="auto"/>
      </w:divBdr>
    </w:div>
    <w:div w:id="825322732">
      <w:bodyDiv w:val="1"/>
      <w:marLeft w:val="0"/>
      <w:marRight w:val="0"/>
      <w:marTop w:val="0"/>
      <w:marBottom w:val="0"/>
      <w:divBdr>
        <w:top w:val="none" w:sz="0" w:space="0" w:color="auto"/>
        <w:left w:val="none" w:sz="0" w:space="0" w:color="auto"/>
        <w:bottom w:val="none" w:sz="0" w:space="0" w:color="auto"/>
        <w:right w:val="none" w:sz="0" w:space="0" w:color="auto"/>
      </w:divBdr>
    </w:div>
    <w:div w:id="830949822">
      <w:bodyDiv w:val="1"/>
      <w:marLeft w:val="0"/>
      <w:marRight w:val="0"/>
      <w:marTop w:val="0"/>
      <w:marBottom w:val="0"/>
      <w:divBdr>
        <w:top w:val="none" w:sz="0" w:space="0" w:color="auto"/>
        <w:left w:val="none" w:sz="0" w:space="0" w:color="auto"/>
        <w:bottom w:val="none" w:sz="0" w:space="0" w:color="auto"/>
        <w:right w:val="none" w:sz="0" w:space="0" w:color="auto"/>
      </w:divBdr>
    </w:div>
    <w:div w:id="880242867">
      <w:bodyDiv w:val="1"/>
      <w:marLeft w:val="0"/>
      <w:marRight w:val="0"/>
      <w:marTop w:val="0"/>
      <w:marBottom w:val="0"/>
      <w:divBdr>
        <w:top w:val="none" w:sz="0" w:space="0" w:color="auto"/>
        <w:left w:val="none" w:sz="0" w:space="0" w:color="auto"/>
        <w:bottom w:val="none" w:sz="0" w:space="0" w:color="auto"/>
        <w:right w:val="none" w:sz="0" w:space="0" w:color="auto"/>
      </w:divBdr>
    </w:div>
    <w:div w:id="897211003">
      <w:bodyDiv w:val="1"/>
      <w:marLeft w:val="0"/>
      <w:marRight w:val="0"/>
      <w:marTop w:val="0"/>
      <w:marBottom w:val="0"/>
      <w:divBdr>
        <w:top w:val="none" w:sz="0" w:space="0" w:color="auto"/>
        <w:left w:val="none" w:sz="0" w:space="0" w:color="auto"/>
        <w:bottom w:val="none" w:sz="0" w:space="0" w:color="auto"/>
        <w:right w:val="none" w:sz="0" w:space="0" w:color="auto"/>
      </w:divBdr>
    </w:div>
    <w:div w:id="91023838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99350558">
          <w:marLeft w:val="0"/>
          <w:marRight w:val="0"/>
          <w:marTop w:val="0"/>
          <w:marBottom w:val="0"/>
          <w:divBdr>
            <w:top w:val="none" w:sz="0" w:space="0" w:color="auto"/>
            <w:left w:val="none" w:sz="0" w:space="0" w:color="auto"/>
            <w:bottom w:val="none" w:sz="0" w:space="0" w:color="auto"/>
            <w:right w:val="none" w:sz="0" w:space="0" w:color="auto"/>
          </w:divBdr>
          <w:divsChild>
            <w:div w:id="1218324303">
              <w:marLeft w:val="0"/>
              <w:marRight w:val="0"/>
              <w:marTop w:val="0"/>
              <w:marBottom w:val="0"/>
              <w:divBdr>
                <w:top w:val="single" w:sz="2" w:space="0" w:color="AEBBCC"/>
                <w:left w:val="single" w:sz="6" w:space="0" w:color="AEBBCC"/>
                <w:bottom w:val="single" w:sz="2" w:space="0" w:color="AEBBCC"/>
                <w:right w:val="single" w:sz="6" w:space="0" w:color="AEBBCC"/>
              </w:divBdr>
              <w:divsChild>
                <w:div w:id="570310515">
                  <w:marLeft w:val="0"/>
                  <w:marRight w:val="0"/>
                  <w:marTop w:val="0"/>
                  <w:marBottom w:val="0"/>
                  <w:divBdr>
                    <w:top w:val="none" w:sz="0" w:space="0" w:color="auto"/>
                    <w:left w:val="none" w:sz="0" w:space="0" w:color="auto"/>
                    <w:bottom w:val="none" w:sz="0" w:space="0" w:color="auto"/>
                    <w:right w:val="none" w:sz="0" w:space="0" w:color="auto"/>
                  </w:divBdr>
                  <w:divsChild>
                    <w:div w:id="205993491">
                      <w:marLeft w:val="0"/>
                      <w:marRight w:val="0"/>
                      <w:marTop w:val="0"/>
                      <w:marBottom w:val="0"/>
                      <w:divBdr>
                        <w:top w:val="none" w:sz="0" w:space="0" w:color="auto"/>
                        <w:left w:val="none" w:sz="0" w:space="0" w:color="auto"/>
                        <w:bottom w:val="none" w:sz="0" w:space="0" w:color="auto"/>
                        <w:right w:val="none" w:sz="0" w:space="0" w:color="auto"/>
                      </w:divBdr>
                      <w:divsChild>
                        <w:div w:id="2020890864">
                          <w:marLeft w:val="375"/>
                          <w:marRight w:val="0"/>
                          <w:marTop w:val="0"/>
                          <w:marBottom w:val="0"/>
                          <w:divBdr>
                            <w:top w:val="none" w:sz="0" w:space="0" w:color="auto"/>
                            <w:left w:val="none" w:sz="0" w:space="0" w:color="auto"/>
                            <w:bottom w:val="none" w:sz="0" w:space="0" w:color="auto"/>
                            <w:right w:val="none" w:sz="0" w:space="0" w:color="auto"/>
                          </w:divBdr>
                          <w:divsChild>
                            <w:div w:id="1935478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34876">
      <w:bodyDiv w:val="1"/>
      <w:marLeft w:val="0"/>
      <w:marRight w:val="0"/>
      <w:marTop w:val="0"/>
      <w:marBottom w:val="0"/>
      <w:divBdr>
        <w:top w:val="none" w:sz="0" w:space="0" w:color="auto"/>
        <w:left w:val="none" w:sz="0" w:space="0" w:color="auto"/>
        <w:bottom w:val="none" w:sz="0" w:space="0" w:color="auto"/>
        <w:right w:val="none" w:sz="0" w:space="0" w:color="auto"/>
      </w:divBdr>
    </w:div>
    <w:div w:id="987705301">
      <w:bodyDiv w:val="1"/>
      <w:marLeft w:val="0"/>
      <w:marRight w:val="0"/>
      <w:marTop w:val="0"/>
      <w:marBottom w:val="0"/>
      <w:divBdr>
        <w:top w:val="none" w:sz="0" w:space="0" w:color="auto"/>
        <w:left w:val="none" w:sz="0" w:space="0" w:color="auto"/>
        <w:bottom w:val="none" w:sz="0" w:space="0" w:color="auto"/>
        <w:right w:val="none" w:sz="0" w:space="0" w:color="auto"/>
      </w:divBdr>
    </w:div>
    <w:div w:id="99892350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5360245">
          <w:marLeft w:val="0"/>
          <w:marRight w:val="0"/>
          <w:marTop w:val="0"/>
          <w:marBottom w:val="0"/>
          <w:divBdr>
            <w:top w:val="none" w:sz="0" w:space="0" w:color="auto"/>
            <w:left w:val="none" w:sz="0" w:space="0" w:color="auto"/>
            <w:bottom w:val="none" w:sz="0" w:space="0" w:color="auto"/>
            <w:right w:val="none" w:sz="0" w:space="0" w:color="auto"/>
          </w:divBdr>
          <w:divsChild>
            <w:div w:id="2106219117">
              <w:marLeft w:val="0"/>
              <w:marRight w:val="0"/>
              <w:marTop w:val="0"/>
              <w:marBottom w:val="0"/>
              <w:divBdr>
                <w:top w:val="single" w:sz="2" w:space="0" w:color="AEBBCC"/>
                <w:left w:val="single" w:sz="6" w:space="0" w:color="AEBBCC"/>
                <w:bottom w:val="single" w:sz="2" w:space="0" w:color="AEBBCC"/>
                <w:right w:val="single" w:sz="6" w:space="0" w:color="AEBBCC"/>
              </w:divBdr>
              <w:divsChild>
                <w:div w:id="2114669049">
                  <w:marLeft w:val="0"/>
                  <w:marRight w:val="0"/>
                  <w:marTop w:val="0"/>
                  <w:marBottom w:val="0"/>
                  <w:divBdr>
                    <w:top w:val="none" w:sz="0" w:space="0" w:color="auto"/>
                    <w:left w:val="none" w:sz="0" w:space="0" w:color="auto"/>
                    <w:bottom w:val="none" w:sz="0" w:space="0" w:color="auto"/>
                    <w:right w:val="none" w:sz="0" w:space="0" w:color="auto"/>
                  </w:divBdr>
                  <w:divsChild>
                    <w:div w:id="698974007">
                      <w:marLeft w:val="0"/>
                      <w:marRight w:val="0"/>
                      <w:marTop w:val="0"/>
                      <w:marBottom w:val="0"/>
                      <w:divBdr>
                        <w:top w:val="none" w:sz="0" w:space="0" w:color="auto"/>
                        <w:left w:val="none" w:sz="0" w:space="0" w:color="auto"/>
                        <w:bottom w:val="none" w:sz="0" w:space="0" w:color="auto"/>
                        <w:right w:val="none" w:sz="0" w:space="0" w:color="auto"/>
                      </w:divBdr>
                      <w:divsChild>
                        <w:div w:id="988093406">
                          <w:marLeft w:val="375"/>
                          <w:marRight w:val="0"/>
                          <w:marTop w:val="0"/>
                          <w:marBottom w:val="0"/>
                          <w:divBdr>
                            <w:top w:val="none" w:sz="0" w:space="0" w:color="auto"/>
                            <w:left w:val="none" w:sz="0" w:space="0" w:color="auto"/>
                            <w:bottom w:val="none" w:sz="0" w:space="0" w:color="auto"/>
                            <w:right w:val="none" w:sz="0" w:space="0" w:color="auto"/>
                          </w:divBdr>
                          <w:divsChild>
                            <w:div w:id="14226781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447521">
      <w:bodyDiv w:val="1"/>
      <w:marLeft w:val="0"/>
      <w:marRight w:val="0"/>
      <w:marTop w:val="0"/>
      <w:marBottom w:val="0"/>
      <w:divBdr>
        <w:top w:val="none" w:sz="0" w:space="0" w:color="auto"/>
        <w:left w:val="none" w:sz="0" w:space="0" w:color="auto"/>
        <w:bottom w:val="none" w:sz="0" w:space="0" w:color="auto"/>
        <w:right w:val="none" w:sz="0" w:space="0" w:color="auto"/>
      </w:divBdr>
    </w:div>
    <w:div w:id="1104152080">
      <w:bodyDiv w:val="1"/>
      <w:marLeft w:val="0"/>
      <w:marRight w:val="0"/>
      <w:marTop w:val="0"/>
      <w:marBottom w:val="0"/>
      <w:divBdr>
        <w:top w:val="none" w:sz="0" w:space="0" w:color="auto"/>
        <w:left w:val="none" w:sz="0" w:space="0" w:color="auto"/>
        <w:bottom w:val="none" w:sz="0" w:space="0" w:color="auto"/>
        <w:right w:val="none" w:sz="0" w:space="0" w:color="auto"/>
      </w:divBdr>
    </w:div>
    <w:div w:id="1150560220">
      <w:bodyDiv w:val="1"/>
      <w:marLeft w:val="0"/>
      <w:marRight w:val="0"/>
      <w:marTop w:val="0"/>
      <w:marBottom w:val="0"/>
      <w:divBdr>
        <w:top w:val="none" w:sz="0" w:space="0" w:color="auto"/>
        <w:left w:val="none" w:sz="0" w:space="0" w:color="auto"/>
        <w:bottom w:val="none" w:sz="0" w:space="0" w:color="auto"/>
        <w:right w:val="none" w:sz="0" w:space="0" w:color="auto"/>
      </w:divBdr>
    </w:div>
    <w:div w:id="1152524285">
      <w:bodyDiv w:val="1"/>
      <w:marLeft w:val="0"/>
      <w:marRight w:val="0"/>
      <w:marTop w:val="0"/>
      <w:marBottom w:val="0"/>
      <w:divBdr>
        <w:top w:val="none" w:sz="0" w:space="0" w:color="auto"/>
        <w:left w:val="none" w:sz="0" w:space="0" w:color="auto"/>
        <w:bottom w:val="none" w:sz="0" w:space="0" w:color="auto"/>
        <w:right w:val="none" w:sz="0" w:space="0" w:color="auto"/>
      </w:divBdr>
    </w:div>
    <w:div w:id="1178538304">
      <w:bodyDiv w:val="1"/>
      <w:marLeft w:val="0"/>
      <w:marRight w:val="0"/>
      <w:marTop w:val="0"/>
      <w:marBottom w:val="0"/>
      <w:divBdr>
        <w:top w:val="none" w:sz="0" w:space="0" w:color="auto"/>
        <w:left w:val="none" w:sz="0" w:space="0" w:color="auto"/>
        <w:bottom w:val="none" w:sz="0" w:space="0" w:color="auto"/>
        <w:right w:val="none" w:sz="0" w:space="0" w:color="auto"/>
      </w:divBdr>
    </w:div>
    <w:div w:id="1187989156">
      <w:bodyDiv w:val="1"/>
      <w:marLeft w:val="0"/>
      <w:marRight w:val="0"/>
      <w:marTop w:val="0"/>
      <w:marBottom w:val="0"/>
      <w:divBdr>
        <w:top w:val="none" w:sz="0" w:space="0" w:color="auto"/>
        <w:left w:val="none" w:sz="0" w:space="0" w:color="auto"/>
        <w:bottom w:val="none" w:sz="0" w:space="0" w:color="auto"/>
        <w:right w:val="none" w:sz="0" w:space="0" w:color="auto"/>
      </w:divBdr>
    </w:div>
    <w:div w:id="1224414986">
      <w:bodyDiv w:val="1"/>
      <w:marLeft w:val="0"/>
      <w:marRight w:val="0"/>
      <w:marTop w:val="0"/>
      <w:marBottom w:val="0"/>
      <w:divBdr>
        <w:top w:val="none" w:sz="0" w:space="0" w:color="auto"/>
        <w:left w:val="none" w:sz="0" w:space="0" w:color="auto"/>
        <w:bottom w:val="none" w:sz="0" w:space="0" w:color="auto"/>
        <w:right w:val="none" w:sz="0" w:space="0" w:color="auto"/>
      </w:divBdr>
    </w:div>
    <w:div w:id="1261449477">
      <w:bodyDiv w:val="1"/>
      <w:marLeft w:val="0"/>
      <w:marRight w:val="0"/>
      <w:marTop w:val="0"/>
      <w:marBottom w:val="0"/>
      <w:divBdr>
        <w:top w:val="none" w:sz="0" w:space="0" w:color="auto"/>
        <w:left w:val="none" w:sz="0" w:space="0" w:color="auto"/>
        <w:bottom w:val="none" w:sz="0" w:space="0" w:color="auto"/>
        <w:right w:val="none" w:sz="0" w:space="0" w:color="auto"/>
      </w:divBdr>
    </w:div>
    <w:div w:id="1266109372">
      <w:bodyDiv w:val="1"/>
      <w:marLeft w:val="0"/>
      <w:marRight w:val="0"/>
      <w:marTop w:val="0"/>
      <w:marBottom w:val="0"/>
      <w:divBdr>
        <w:top w:val="none" w:sz="0" w:space="0" w:color="auto"/>
        <w:left w:val="none" w:sz="0" w:space="0" w:color="auto"/>
        <w:bottom w:val="none" w:sz="0" w:space="0" w:color="auto"/>
        <w:right w:val="none" w:sz="0" w:space="0" w:color="auto"/>
      </w:divBdr>
    </w:div>
    <w:div w:id="1268393562">
      <w:bodyDiv w:val="1"/>
      <w:marLeft w:val="0"/>
      <w:marRight w:val="0"/>
      <w:marTop w:val="0"/>
      <w:marBottom w:val="0"/>
      <w:divBdr>
        <w:top w:val="none" w:sz="0" w:space="0" w:color="auto"/>
        <w:left w:val="none" w:sz="0" w:space="0" w:color="auto"/>
        <w:bottom w:val="none" w:sz="0" w:space="0" w:color="auto"/>
        <w:right w:val="none" w:sz="0" w:space="0" w:color="auto"/>
      </w:divBdr>
      <w:divsChild>
        <w:div w:id="1595238643">
          <w:marLeft w:val="240"/>
          <w:marRight w:val="0"/>
          <w:marTop w:val="0"/>
          <w:marBottom w:val="0"/>
          <w:divBdr>
            <w:top w:val="none" w:sz="0" w:space="0" w:color="auto"/>
            <w:left w:val="none" w:sz="0" w:space="0" w:color="auto"/>
            <w:bottom w:val="none" w:sz="0" w:space="0" w:color="auto"/>
            <w:right w:val="single" w:sz="6" w:space="0" w:color="D2D4EA"/>
          </w:divBdr>
          <w:divsChild>
            <w:div w:id="56247497">
              <w:marLeft w:val="4245"/>
              <w:marRight w:val="0"/>
              <w:marTop w:val="0"/>
              <w:marBottom w:val="0"/>
              <w:divBdr>
                <w:top w:val="none" w:sz="0" w:space="0" w:color="auto"/>
                <w:left w:val="none" w:sz="0" w:space="0" w:color="auto"/>
                <w:bottom w:val="none" w:sz="0" w:space="0" w:color="auto"/>
                <w:right w:val="none" w:sz="0" w:space="0" w:color="auto"/>
              </w:divBdr>
              <w:divsChild>
                <w:div w:id="1073359098">
                  <w:marLeft w:val="0"/>
                  <w:marRight w:val="0"/>
                  <w:marTop w:val="0"/>
                  <w:marBottom w:val="0"/>
                  <w:divBdr>
                    <w:top w:val="none" w:sz="0" w:space="0" w:color="auto"/>
                    <w:left w:val="none" w:sz="0" w:space="0" w:color="auto"/>
                    <w:bottom w:val="none" w:sz="0" w:space="0" w:color="auto"/>
                    <w:right w:val="none" w:sz="0" w:space="0" w:color="auto"/>
                  </w:divBdr>
                  <w:divsChild>
                    <w:div w:id="1959296731">
                      <w:marLeft w:val="0"/>
                      <w:marRight w:val="0"/>
                      <w:marTop w:val="0"/>
                      <w:marBottom w:val="0"/>
                      <w:divBdr>
                        <w:top w:val="none" w:sz="0" w:space="0" w:color="auto"/>
                        <w:left w:val="none" w:sz="0" w:space="0" w:color="auto"/>
                        <w:bottom w:val="none" w:sz="0" w:space="0" w:color="auto"/>
                        <w:right w:val="none" w:sz="0" w:space="0" w:color="auto"/>
                      </w:divBdr>
                      <w:divsChild>
                        <w:div w:id="191649194">
                          <w:marLeft w:val="0"/>
                          <w:marRight w:val="0"/>
                          <w:marTop w:val="0"/>
                          <w:marBottom w:val="0"/>
                          <w:divBdr>
                            <w:top w:val="none" w:sz="0" w:space="0" w:color="auto"/>
                            <w:left w:val="none" w:sz="0" w:space="0" w:color="auto"/>
                            <w:bottom w:val="none" w:sz="0" w:space="0" w:color="auto"/>
                            <w:right w:val="none" w:sz="0" w:space="0" w:color="auto"/>
                          </w:divBdr>
                          <w:divsChild>
                            <w:div w:id="48506118">
                              <w:marLeft w:val="0"/>
                              <w:marRight w:val="0"/>
                              <w:marTop w:val="0"/>
                              <w:marBottom w:val="0"/>
                              <w:divBdr>
                                <w:top w:val="none" w:sz="0" w:space="0" w:color="auto"/>
                                <w:left w:val="none" w:sz="0" w:space="0" w:color="auto"/>
                                <w:bottom w:val="none" w:sz="0" w:space="0" w:color="auto"/>
                                <w:right w:val="none" w:sz="0" w:space="0" w:color="auto"/>
                              </w:divBdr>
                            </w:div>
                            <w:div w:id="413362400">
                              <w:marLeft w:val="0"/>
                              <w:marRight w:val="0"/>
                              <w:marTop w:val="0"/>
                              <w:marBottom w:val="0"/>
                              <w:divBdr>
                                <w:top w:val="none" w:sz="0" w:space="0" w:color="auto"/>
                                <w:left w:val="none" w:sz="0" w:space="0" w:color="auto"/>
                                <w:bottom w:val="none" w:sz="0" w:space="0" w:color="auto"/>
                                <w:right w:val="none" w:sz="0" w:space="0" w:color="auto"/>
                              </w:divBdr>
                            </w:div>
                            <w:div w:id="1093621933">
                              <w:marLeft w:val="0"/>
                              <w:marRight w:val="0"/>
                              <w:marTop w:val="0"/>
                              <w:marBottom w:val="0"/>
                              <w:divBdr>
                                <w:top w:val="none" w:sz="0" w:space="0" w:color="auto"/>
                                <w:left w:val="none" w:sz="0" w:space="0" w:color="auto"/>
                                <w:bottom w:val="none" w:sz="0" w:space="0" w:color="auto"/>
                                <w:right w:val="none" w:sz="0" w:space="0" w:color="auto"/>
                              </w:divBdr>
                            </w:div>
                            <w:div w:id="1130706986">
                              <w:marLeft w:val="0"/>
                              <w:marRight w:val="0"/>
                              <w:marTop w:val="0"/>
                              <w:marBottom w:val="0"/>
                              <w:divBdr>
                                <w:top w:val="none" w:sz="0" w:space="0" w:color="auto"/>
                                <w:left w:val="none" w:sz="0" w:space="0" w:color="auto"/>
                                <w:bottom w:val="none" w:sz="0" w:space="0" w:color="auto"/>
                                <w:right w:val="none" w:sz="0" w:space="0" w:color="auto"/>
                              </w:divBdr>
                            </w:div>
                            <w:div w:id="1219705426">
                              <w:marLeft w:val="0"/>
                              <w:marRight w:val="0"/>
                              <w:marTop w:val="0"/>
                              <w:marBottom w:val="0"/>
                              <w:divBdr>
                                <w:top w:val="none" w:sz="0" w:space="0" w:color="auto"/>
                                <w:left w:val="none" w:sz="0" w:space="0" w:color="auto"/>
                                <w:bottom w:val="none" w:sz="0" w:space="0" w:color="auto"/>
                                <w:right w:val="none" w:sz="0" w:space="0" w:color="auto"/>
                              </w:divBdr>
                            </w:div>
                            <w:div w:id="1504392676">
                              <w:marLeft w:val="0"/>
                              <w:marRight w:val="0"/>
                              <w:marTop w:val="0"/>
                              <w:marBottom w:val="0"/>
                              <w:divBdr>
                                <w:top w:val="none" w:sz="0" w:space="0" w:color="auto"/>
                                <w:left w:val="none" w:sz="0" w:space="0" w:color="auto"/>
                                <w:bottom w:val="none" w:sz="0" w:space="0" w:color="auto"/>
                                <w:right w:val="none" w:sz="0" w:space="0" w:color="auto"/>
                              </w:divBdr>
                            </w:div>
                            <w:div w:id="1572615847">
                              <w:marLeft w:val="0"/>
                              <w:marRight w:val="0"/>
                              <w:marTop w:val="0"/>
                              <w:marBottom w:val="0"/>
                              <w:divBdr>
                                <w:top w:val="none" w:sz="0" w:space="0" w:color="auto"/>
                                <w:left w:val="none" w:sz="0" w:space="0" w:color="auto"/>
                                <w:bottom w:val="none" w:sz="0" w:space="0" w:color="auto"/>
                                <w:right w:val="none" w:sz="0" w:space="0" w:color="auto"/>
                              </w:divBdr>
                            </w:div>
                            <w:div w:id="1674844931">
                              <w:marLeft w:val="0"/>
                              <w:marRight w:val="0"/>
                              <w:marTop w:val="0"/>
                              <w:marBottom w:val="0"/>
                              <w:divBdr>
                                <w:top w:val="none" w:sz="0" w:space="0" w:color="auto"/>
                                <w:left w:val="none" w:sz="0" w:space="0" w:color="auto"/>
                                <w:bottom w:val="none" w:sz="0" w:space="0" w:color="auto"/>
                                <w:right w:val="none" w:sz="0" w:space="0" w:color="auto"/>
                              </w:divBdr>
                            </w:div>
                            <w:div w:id="1990210576">
                              <w:marLeft w:val="0"/>
                              <w:marRight w:val="0"/>
                              <w:marTop w:val="0"/>
                              <w:marBottom w:val="0"/>
                              <w:divBdr>
                                <w:top w:val="none" w:sz="0" w:space="0" w:color="auto"/>
                                <w:left w:val="none" w:sz="0" w:space="0" w:color="auto"/>
                                <w:bottom w:val="none" w:sz="0" w:space="0" w:color="auto"/>
                                <w:right w:val="none" w:sz="0" w:space="0" w:color="auto"/>
                              </w:divBdr>
                            </w:div>
                            <w:div w:id="20482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934151">
      <w:bodyDiv w:val="1"/>
      <w:marLeft w:val="0"/>
      <w:marRight w:val="0"/>
      <w:marTop w:val="0"/>
      <w:marBottom w:val="0"/>
      <w:divBdr>
        <w:top w:val="none" w:sz="0" w:space="0" w:color="auto"/>
        <w:left w:val="none" w:sz="0" w:space="0" w:color="auto"/>
        <w:bottom w:val="none" w:sz="0" w:space="0" w:color="auto"/>
        <w:right w:val="none" w:sz="0" w:space="0" w:color="auto"/>
      </w:divBdr>
    </w:div>
    <w:div w:id="1357080454">
      <w:bodyDiv w:val="1"/>
      <w:marLeft w:val="0"/>
      <w:marRight w:val="0"/>
      <w:marTop w:val="0"/>
      <w:marBottom w:val="0"/>
      <w:divBdr>
        <w:top w:val="none" w:sz="0" w:space="0" w:color="auto"/>
        <w:left w:val="none" w:sz="0" w:space="0" w:color="auto"/>
        <w:bottom w:val="none" w:sz="0" w:space="0" w:color="auto"/>
        <w:right w:val="none" w:sz="0" w:space="0" w:color="auto"/>
      </w:divBdr>
    </w:div>
    <w:div w:id="1403065329">
      <w:bodyDiv w:val="1"/>
      <w:marLeft w:val="0"/>
      <w:marRight w:val="0"/>
      <w:marTop w:val="0"/>
      <w:marBottom w:val="0"/>
      <w:divBdr>
        <w:top w:val="none" w:sz="0" w:space="0" w:color="auto"/>
        <w:left w:val="none" w:sz="0" w:space="0" w:color="auto"/>
        <w:bottom w:val="none" w:sz="0" w:space="0" w:color="auto"/>
        <w:right w:val="none" w:sz="0" w:space="0" w:color="auto"/>
      </w:divBdr>
    </w:div>
    <w:div w:id="1407266325">
      <w:bodyDiv w:val="1"/>
      <w:marLeft w:val="0"/>
      <w:marRight w:val="0"/>
      <w:marTop w:val="0"/>
      <w:marBottom w:val="0"/>
      <w:divBdr>
        <w:top w:val="none" w:sz="0" w:space="0" w:color="auto"/>
        <w:left w:val="none" w:sz="0" w:space="0" w:color="auto"/>
        <w:bottom w:val="none" w:sz="0" w:space="0" w:color="auto"/>
        <w:right w:val="none" w:sz="0" w:space="0" w:color="auto"/>
      </w:divBdr>
    </w:div>
    <w:div w:id="1466041642">
      <w:bodyDiv w:val="1"/>
      <w:marLeft w:val="0"/>
      <w:marRight w:val="0"/>
      <w:marTop w:val="0"/>
      <w:marBottom w:val="0"/>
      <w:divBdr>
        <w:top w:val="none" w:sz="0" w:space="0" w:color="auto"/>
        <w:left w:val="none" w:sz="0" w:space="0" w:color="auto"/>
        <w:bottom w:val="none" w:sz="0" w:space="0" w:color="auto"/>
        <w:right w:val="none" w:sz="0" w:space="0" w:color="auto"/>
      </w:divBdr>
    </w:div>
    <w:div w:id="1472363359">
      <w:bodyDiv w:val="1"/>
      <w:marLeft w:val="0"/>
      <w:marRight w:val="0"/>
      <w:marTop w:val="0"/>
      <w:marBottom w:val="0"/>
      <w:divBdr>
        <w:top w:val="none" w:sz="0" w:space="0" w:color="auto"/>
        <w:left w:val="none" w:sz="0" w:space="0" w:color="auto"/>
        <w:bottom w:val="none" w:sz="0" w:space="0" w:color="auto"/>
        <w:right w:val="none" w:sz="0" w:space="0" w:color="auto"/>
      </w:divBdr>
    </w:div>
    <w:div w:id="1501390442">
      <w:bodyDiv w:val="1"/>
      <w:marLeft w:val="0"/>
      <w:marRight w:val="0"/>
      <w:marTop w:val="0"/>
      <w:marBottom w:val="0"/>
      <w:divBdr>
        <w:top w:val="none" w:sz="0" w:space="0" w:color="auto"/>
        <w:left w:val="none" w:sz="0" w:space="0" w:color="auto"/>
        <w:bottom w:val="none" w:sz="0" w:space="0" w:color="auto"/>
        <w:right w:val="none" w:sz="0" w:space="0" w:color="auto"/>
      </w:divBdr>
    </w:div>
    <w:div w:id="1503666268">
      <w:bodyDiv w:val="1"/>
      <w:marLeft w:val="0"/>
      <w:marRight w:val="0"/>
      <w:marTop w:val="0"/>
      <w:marBottom w:val="0"/>
      <w:divBdr>
        <w:top w:val="none" w:sz="0" w:space="0" w:color="auto"/>
        <w:left w:val="none" w:sz="0" w:space="0" w:color="auto"/>
        <w:bottom w:val="none" w:sz="0" w:space="0" w:color="auto"/>
        <w:right w:val="none" w:sz="0" w:space="0" w:color="auto"/>
      </w:divBdr>
    </w:div>
    <w:div w:id="1516114118">
      <w:bodyDiv w:val="1"/>
      <w:marLeft w:val="0"/>
      <w:marRight w:val="0"/>
      <w:marTop w:val="0"/>
      <w:marBottom w:val="0"/>
      <w:divBdr>
        <w:top w:val="none" w:sz="0" w:space="0" w:color="auto"/>
        <w:left w:val="none" w:sz="0" w:space="0" w:color="auto"/>
        <w:bottom w:val="none" w:sz="0" w:space="0" w:color="auto"/>
        <w:right w:val="none" w:sz="0" w:space="0" w:color="auto"/>
      </w:divBdr>
    </w:div>
    <w:div w:id="1574925900">
      <w:bodyDiv w:val="1"/>
      <w:marLeft w:val="0"/>
      <w:marRight w:val="0"/>
      <w:marTop w:val="0"/>
      <w:marBottom w:val="0"/>
      <w:divBdr>
        <w:top w:val="none" w:sz="0" w:space="0" w:color="auto"/>
        <w:left w:val="none" w:sz="0" w:space="0" w:color="auto"/>
        <w:bottom w:val="none" w:sz="0" w:space="0" w:color="auto"/>
        <w:right w:val="none" w:sz="0" w:space="0" w:color="auto"/>
      </w:divBdr>
    </w:div>
    <w:div w:id="1646083846">
      <w:bodyDiv w:val="1"/>
      <w:marLeft w:val="0"/>
      <w:marRight w:val="0"/>
      <w:marTop w:val="0"/>
      <w:marBottom w:val="0"/>
      <w:divBdr>
        <w:top w:val="none" w:sz="0" w:space="0" w:color="auto"/>
        <w:left w:val="none" w:sz="0" w:space="0" w:color="auto"/>
        <w:bottom w:val="none" w:sz="0" w:space="0" w:color="auto"/>
        <w:right w:val="none" w:sz="0" w:space="0" w:color="auto"/>
      </w:divBdr>
    </w:div>
    <w:div w:id="1669478607">
      <w:bodyDiv w:val="1"/>
      <w:marLeft w:val="0"/>
      <w:marRight w:val="0"/>
      <w:marTop w:val="0"/>
      <w:marBottom w:val="0"/>
      <w:divBdr>
        <w:top w:val="none" w:sz="0" w:space="0" w:color="auto"/>
        <w:left w:val="none" w:sz="0" w:space="0" w:color="auto"/>
        <w:bottom w:val="none" w:sz="0" w:space="0" w:color="auto"/>
        <w:right w:val="none" w:sz="0" w:space="0" w:color="auto"/>
      </w:divBdr>
    </w:div>
    <w:div w:id="1685669351">
      <w:bodyDiv w:val="1"/>
      <w:marLeft w:val="0"/>
      <w:marRight w:val="0"/>
      <w:marTop w:val="0"/>
      <w:marBottom w:val="0"/>
      <w:divBdr>
        <w:top w:val="none" w:sz="0" w:space="0" w:color="auto"/>
        <w:left w:val="none" w:sz="0" w:space="0" w:color="auto"/>
        <w:bottom w:val="none" w:sz="0" w:space="0" w:color="auto"/>
        <w:right w:val="none" w:sz="0" w:space="0" w:color="auto"/>
      </w:divBdr>
    </w:div>
    <w:div w:id="1713265073">
      <w:bodyDiv w:val="1"/>
      <w:marLeft w:val="0"/>
      <w:marRight w:val="0"/>
      <w:marTop w:val="0"/>
      <w:marBottom w:val="0"/>
      <w:divBdr>
        <w:top w:val="none" w:sz="0" w:space="0" w:color="auto"/>
        <w:left w:val="none" w:sz="0" w:space="0" w:color="auto"/>
        <w:bottom w:val="none" w:sz="0" w:space="0" w:color="auto"/>
        <w:right w:val="none" w:sz="0" w:space="0" w:color="auto"/>
      </w:divBdr>
    </w:div>
    <w:div w:id="1741751205">
      <w:bodyDiv w:val="1"/>
      <w:marLeft w:val="0"/>
      <w:marRight w:val="0"/>
      <w:marTop w:val="0"/>
      <w:marBottom w:val="0"/>
      <w:divBdr>
        <w:top w:val="none" w:sz="0" w:space="0" w:color="auto"/>
        <w:left w:val="none" w:sz="0" w:space="0" w:color="auto"/>
        <w:bottom w:val="none" w:sz="0" w:space="0" w:color="auto"/>
        <w:right w:val="none" w:sz="0" w:space="0" w:color="auto"/>
      </w:divBdr>
    </w:div>
    <w:div w:id="1748188547">
      <w:bodyDiv w:val="1"/>
      <w:marLeft w:val="0"/>
      <w:marRight w:val="0"/>
      <w:marTop w:val="0"/>
      <w:marBottom w:val="0"/>
      <w:divBdr>
        <w:top w:val="none" w:sz="0" w:space="0" w:color="auto"/>
        <w:left w:val="none" w:sz="0" w:space="0" w:color="auto"/>
        <w:bottom w:val="none" w:sz="0" w:space="0" w:color="auto"/>
        <w:right w:val="none" w:sz="0" w:space="0" w:color="auto"/>
      </w:divBdr>
    </w:div>
    <w:div w:id="1749375344">
      <w:bodyDiv w:val="1"/>
      <w:marLeft w:val="0"/>
      <w:marRight w:val="0"/>
      <w:marTop w:val="0"/>
      <w:marBottom w:val="0"/>
      <w:divBdr>
        <w:top w:val="none" w:sz="0" w:space="0" w:color="auto"/>
        <w:left w:val="none" w:sz="0" w:space="0" w:color="auto"/>
        <w:bottom w:val="none" w:sz="0" w:space="0" w:color="auto"/>
        <w:right w:val="none" w:sz="0" w:space="0" w:color="auto"/>
      </w:divBdr>
    </w:div>
    <w:div w:id="1759473176">
      <w:bodyDiv w:val="1"/>
      <w:marLeft w:val="0"/>
      <w:marRight w:val="0"/>
      <w:marTop w:val="0"/>
      <w:marBottom w:val="0"/>
      <w:divBdr>
        <w:top w:val="none" w:sz="0" w:space="0" w:color="auto"/>
        <w:left w:val="none" w:sz="0" w:space="0" w:color="auto"/>
        <w:bottom w:val="none" w:sz="0" w:space="0" w:color="auto"/>
        <w:right w:val="none" w:sz="0" w:space="0" w:color="auto"/>
      </w:divBdr>
    </w:div>
    <w:div w:id="1800566006">
      <w:bodyDiv w:val="1"/>
      <w:marLeft w:val="0"/>
      <w:marRight w:val="0"/>
      <w:marTop w:val="0"/>
      <w:marBottom w:val="0"/>
      <w:divBdr>
        <w:top w:val="none" w:sz="0" w:space="0" w:color="auto"/>
        <w:left w:val="none" w:sz="0" w:space="0" w:color="auto"/>
        <w:bottom w:val="none" w:sz="0" w:space="0" w:color="auto"/>
        <w:right w:val="none" w:sz="0" w:space="0" w:color="auto"/>
      </w:divBdr>
    </w:div>
    <w:div w:id="1809085560">
      <w:bodyDiv w:val="1"/>
      <w:marLeft w:val="0"/>
      <w:marRight w:val="0"/>
      <w:marTop w:val="0"/>
      <w:marBottom w:val="0"/>
      <w:divBdr>
        <w:top w:val="none" w:sz="0" w:space="0" w:color="auto"/>
        <w:left w:val="none" w:sz="0" w:space="0" w:color="auto"/>
        <w:bottom w:val="none" w:sz="0" w:space="0" w:color="auto"/>
        <w:right w:val="none" w:sz="0" w:space="0" w:color="auto"/>
      </w:divBdr>
    </w:div>
    <w:div w:id="1843273259">
      <w:bodyDiv w:val="1"/>
      <w:marLeft w:val="0"/>
      <w:marRight w:val="0"/>
      <w:marTop w:val="0"/>
      <w:marBottom w:val="0"/>
      <w:divBdr>
        <w:top w:val="none" w:sz="0" w:space="0" w:color="auto"/>
        <w:left w:val="none" w:sz="0" w:space="0" w:color="auto"/>
        <w:bottom w:val="none" w:sz="0" w:space="0" w:color="auto"/>
        <w:right w:val="none" w:sz="0" w:space="0" w:color="auto"/>
      </w:divBdr>
    </w:div>
    <w:div w:id="1860895973">
      <w:bodyDiv w:val="1"/>
      <w:marLeft w:val="0"/>
      <w:marRight w:val="0"/>
      <w:marTop w:val="0"/>
      <w:marBottom w:val="0"/>
      <w:divBdr>
        <w:top w:val="none" w:sz="0" w:space="0" w:color="auto"/>
        <w:left w:val="none" w:sz="0" w:space="0" w:color="auto"/>
        <w:bottom w:val="none" w:sz="0" w:space="0" w:color="auto"/>
        <w:right w:val="none" w:sz="0" w:space="0" w:color="auto"/>
      </w:divBdr>
    </w:div>
    <w:div w:id="1877768460">
      <w:bodyDiv w:val="1"/>
      <w:marLeft w:val="0"/>
      <w:marRight w:val="0"/>
      <w:marTop w:val="0"/>
      <w:marBottom w:val="0"/>
      <w:divBdr>
        <w:top w:val="none" w:sz="0" w:space="0" w:color="auto"/>
        <w:left w:val="none" w:sz="0" w:space="0" w:color="auto"/>
        <w:bottom w:val="none" w:sz="0" w:space="0" w:color="auto"/>
        <w:right w:val="none" w:sz="0" w:space="0" w:color="auto"/>
      </w:divBdr>
    </w:div>
    <w:div w:id="1929264056">
      <w:bodyDiv w:val="1"/>
      <w:marLeft w:val="0"/>
      <w:marRight w:val="0"/>
      <w:marTop w:val="0"/>
      <w:marBottom w:val="0"/>
      <w:divBdr>
        <w:top w:val="none" w:sz="0" w:space="0" w:color="auto"/>
        <w:left w:val="none" w:sz="0" w:space="0" w:color="auto"/>
        <w:bottom w:val="none" w:sz="0" w:space="0" w:color="auto"/>
        <w:right w:val="none" w:sz="0" w:space="0" w:color="auto"/>
      </w:divBdr>
    </w:div>
    <w:div w:id="2001806167">
      <w:bodyDiv w:val="1"/>
      <w:marLeft w:val="0"/>
      <w:marRight w:val="0"/>
      <w:marTop w:val="0"/>
      <w:marBottom w:val="0"/>
      <w:divBdr>
        <w:top w:val="none" w:sz="0" w:space="0" w:color="auto"/>
        <w:left w:val="none" w:sz="0" w:space="0" w:color="auto"/>
        <w:bottom w:val="none" w:sz="0" w:space="0" w:color="auto"/>
        <w:right w:val="none" w:sz="0" w:space="0" w:color="auto"/>
      </w:divBdr>
    </w:div>
    <w:div w:id="2008559012">
      <w:bodyDiv w:val="1"/>
      <w:marLeft w:val="0"/>
      <w:marRight w:val="0"/>
      <w:marTop w:val="0"/>
      <w:marBottom w:val="0"/>
      <w:divBdr>
        <w:top w:val="none" w:sz="0" w:space="0" w:color="auto"/>
        <w:left w:val="none" w:sz="0" w:space="0" w:color="auto"/>
        <w:bottom w:val="none" w:sz="0" w:space="0" w:color="auto"/>
        <w:right w:val="none" w:sz="0" w:space="0" w:color="auto"/>
      </w:divBdr>
    </w:div>
    <w:div w:id="2040625953">
      <w:bodyDiv w:val="1"/>
      <w:marLeft w:val="0"/>
      <w:marRight w:val="0"/>
      <w:marTop w:val="0"/>
      <w:marBottom w:val="0"/>
      <w:divBdr>
        <w:top w:val="none" w:sz="0" w:space="0" w:color="auto"/>
        <w:left w:val="none" w:sz="0" w:space="0" w:color="auto"/>
        <w:bottom w:val="none" w:sz="0" w:space="0" w:color="auto"/>
        <w:right w:val="none" w:sz="0" w:space="0" w:color="auto"/>
      </w:divBdr>
    </w:div>
    <w:div w:id="2051178051">
      <w:bodyDiv w:val="1"/>
      <w:marLeft w:val="0"/>
      <w:marRight w:val="0"/>
      <w:marTop w:val="0"/>
      <w:marBottom w:val="0"/>
      <w:divBdr>
        <w:top w:val="none" w:sz="0" w:space="0" w:color="auto"/>
        <w:left w:val="none" w:sz="0" w:space="0" w:color="auto"/>
        <w:bottom w:val="none" w:sz="0" w:space="0" w:color="auto"/>
        <w:right w:val="none" w:sz="0" w:space="0" w:color="auto"/>
      </w:divBdr>
    </w:div>
    <w:div w:id="2056880040">
      <w:bodyDiv w:val="1"/>
      <w:marLeft w:val="0"/>
      <w:marRight w:val="0"/>
      <w:marTop w:val="0"/>
      <w:marBottom w:val="0"/>
      <w:divBdr>
        <w:top w:val="none" w:sz="0" w:space="0" w:color="auto"/>
        <w:left w:val="none" w:sz="0" w:space="0" w:color="auto"/>
        <w:bottom w:val="none" w:sz="0" w:space="0" w:color="auto"/>
        <w:right w:val="none" w:sz="0" w:space="0" w:color="auto"/>
      </w:divBdr>
    </w:div>
    <w:div w:id="2062828624">
      <w:bodyDiv w:val="1"/>
      <w:marLeft w:val="0"/>
      <w:marRight w:val="0"/>
      <w:marTop w:val="0"/>
      <w:marBottom w:val="0"/>
      <w:divBdr>
        <w:top w:val="none" w:sz="0" w:space="0" w:color="auto"/>
        <w:left w:val="none" w:sz="0" w:space="0" w:color="auto"/>
        <w:bottom w:val="none" w:sz="0" w:space="0" w:color="auto"/>
        <w:right w:val="none" w:sz="0" w:space="0" w:color="auto"/>
      </w:divBdr>
    </w:div>
    <w:div w:id="2094466377">
      <w:bodyDiv w:val="1"/>
      <w:marLeft w:val="0"/>
      <w:marRight w:val="0"/>
      <w:marTop w:val="0"/>
      <w:marBottom w:val="0"/>
      <w:divBdr>
        <w:top w:val="none" w:sz="0" w:space="0" w:color="auto"/>
        <w:left w:val="none" w:sz="0" w:space="0" w:color="auto"/>
        <w:bottom w:val="none" w:sz="0" w:space="0" w:color="auto"/>
        <w:right w:val="none" w:sz="0" w:space="0" w:color="auto"/>
      </w:divBdr>
    </w:div>
    <w:div w:id="210483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9:243:0001:0058:EN:PDF" TargetMode="External"/><Relationship Id="rId3" Type="http://schemas.microsoft.com/office/2007/relationships/stylesWithEffects" Target="stylesWithEffects.xml"/><Relationship Id="rId7" Type="http://schemas.openxmlformats.org/officeDocument/2006/relationships/hyperlink" Target="http://www.mzv.cz/jnp/en/information_for_alien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vcr.cz/docDetail.aspx?docid=21559262&amp;docType=ART&amp;chnum=3"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3654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Centre for International Services</vt:lpstr>
    </vt:vector>
  </TitlesOfParts>
  <Company>NAEP</Company>
  <LinksUpToDate>false</LinksUpToDate>
  <CharactersWithSpaces>4265</CharactersWithSpaces>
  <SharedDoc>false</SharedDoc>
  <HLinks>
    <vt:vector size="18" baseType="variant">
      <vt:variant>
        <vt:i4>5374020</vt:i4>
      </vt:variant>
      <vt:variant>
        <vt:i4>6</vt:i4>
      </vt:variant>
      <vt:variant>
        <vt:i4>0</vt:i4>
      </vt:variant>
      <vt:variant>
        <vt:i4>5</vt:i4>
      </vt:variant>
      <vt:variant>
        <vt:lpwstr>http://www.mvcr.cz/docDetail.aspx?docid=21559262&amp;docType=ART&amp;chnum=3</vt:lpwstr>
      </vt:variant>
      <vt:variant>
        <vt:lpwstr/>
      </vt:variant>
      <vt:variant>
        <vt:i4>5505045</vt:i4>
      </vt:variant>
      <vt:variant>
        <vt:i4>3</vt:i4>
      </vt:variant>
      <vt:variant>
        <vt:i4>0</vt:i4>
      </vt:variant>
      <vt:variant>
        <vt:i4>5</vt:i4>
      </vt:variant>
      <vt:variant>
        <vt:lpwstr>http://eur-lex.europa.eu/LexUriServ/LexUriServ.do?uri=OJ:L:2009:243:0001:0058:EN:PDF</vt:lpwstr>
      </vt:variant>
      <vt:variant>
        <vt:lpwstr/>
      </vt:variant>
      <vt:variant>
        <vt:i4>2621500</vt:i4>
      </vt:variant>
      <vt:variant>
        <vt:i4>0</vt:i4>
      </vt:variant>
      <vt:variant>
        <vt:i4>0</vt:i4>
      </vt:variant>
      <vt:variant>
        <vt:i4>5</vt:i4>
      </vt:variant>
      <vt:variant>
        <vt:lpwstr>http://www.mzv.cz/jnp/en/information_for_aliens/index.html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for International Services</dc:title>
  <dc:creator>Barbora Hanžlová</dc:creator>
  <cp:lastModifiedBy>Jana</cp:lastModifiedBy>
  <cp:revision>3</cp:revision>
  <cp:lastPrinted>2011-06-14T07:47:00Z</cp:lastPrinted>
  <dcterms:created xsi:type="dcterms:W3CDTF">2014-01-24T12:12:00Z</dcterms:created>
  <dcterms:modified xsi:type="dcterms:W3CDTF">2014-01-24T12:13:00Z</dcterms:modified>
</cp:coreProperties>
</file>