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2364" w:rsidRDefault="000C2364">
      <w:pPr>
        <w:framePr w:w="8640" w:h="1440" w:wrap="notBeside" w:vAnchor="page" w:hAnchor="margin" w:xAlign="center" w:y="889" w:anchorLock="1"/>
        <w:jc w:val="center"/>
      </w:pPr>
      <w:r>
        <w:object w:dxaOrig="8961" w:dyaOrig="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4.5pt" o:ole="">
            <v:imagedata r:id="rId5" o:title=""/>
          </v:shape>
          <o:OLEObject Type="Embed" ProgID="CDraw5" ShapeID="_x0000_i1025" DrawAspect="Content" ObjectID="_1458131225" r:id="rId6"/>
        </w:object>
      </w:r>
    </w:p>
    <w:p w:rsidR="000C2364" w:rsidRPr="00CF07AA" w:rsidRDefault="000C2364">
      <w:pPr>
        <w:framePr w:w="8640" w:h="1440" w:wrap="notBeside" w:vAnchor="page" w:hAnchor="margin" w:xAlign="center" w:y="889" w:anchorLock="1"/>
        <w:pBdr>
          <w:bottom w:val="single" w:sz="6" w:space="1" w:color="auto"/>
        </w:pBdr>
        <w:jc w:val="center"/>
        <w:rPr>
          <w:b/>
          <w:sz w:val="16"/>
        </w:rPr>
      </w:pPr>
      <w:r>
        <w:rPr>
          <w:b/>
          <w:caps/>
          <w:sz w:val="28"/>
        </w:rPr>
        <w:t>univerzita palackého v olomouci</w:t>
      </w:r>
    </w:p>
    <w:p w:rsidR="000C2364" w:rsidRPr="00CF07AA" w:rsidRDefault="000C2364">
      <w:pPr>
        <w:pStyle w:val="Titulek"/>
        <w:spacing w:before="0" w:after="0"/>
        <w:rPr>
          <w:rFonts w:ascii="Times New Roman" w:hAnsi="Times New Roman"/>
        </w:rPr>
      </w:pPr>
    </w:p>
    <w:p w:rsidR="000C2364" w:rsidRPr="00CF07AA" w:rsidRDefault="000C2364"/>
    <w:p w:rsidR="000C2364" w:rsidRDefault="000C2364">
      <w:pPr>
        <w:pStyle w:val="Nadpis2"/>
        <w:jc w:val="center"/>
      </w:pPr>
      <w:r>
        <w:t>Závěrečná zpráva ze studijního pobytu v rámci programu mezinárodní mobility studentů vysokých škol</w:t>
      </w:r>
    </w:p>
    <w:p w:rsidR="000C2364" w:rsidRDefault="000C2364"/>
    <w:p w:rsidR="000C2364" w:rsidRDefault="00813A73">
      <w:pPr>
        <w:pStyle w:val="Nadpis3"/>
      </w:pPr>
      <w:r>
        <w:t>Akademický rok 2012</w:t>
      </w:r>
      <w:r w:rsidR="000C2364">
        <w:t>/ 20</w:t>
      </w:r>
      <w:r>
        <w:t>13</w:t>
      </w:r>
    </w:p>
    <w:p w:rsidR="000C2364" w:rsidRDefault="000C2364"/>
    <w:p w:rsidR="000C2364" w:rsidRDefault="000C2364">
      <w:r>
        <w:t>Tato zpráva doplňuje závěrečnou zprávu studenta UP zadanou do databáze IRIS (Integrated Reporting for International Students). Slouží k zodpovězení otevřených otázek v případě, že zpráva zadaná prostřednictvím IRIS byla vyplněna v jiném než anglickém jazyce. Pokud se k některé otázce chcete vyjádřit podrobněji, použijte samostatný list.</w:t>
      </w:r>
    </w:p>
    <w:p w:rsidR="000C2364" w:rsidRDefault="000C2364"/>
    <w:p w:rsidR="000C2364" w:rsidRDefault="000C2364"/>
    <w:p w:rsidR="000C2364" w:rsidRDefault="000C2364"/>
    <w:p w:rsidR="000C2364" w:rsidRPr="005141A9" w:rsidRDefault="000C2364">
      <w:pPr>
        <w:spacing w:line="360" w:lineRule="auto"/>
        <w:rPr>
          <w:b/>
        </w:rPr>
      </w:pPr>
      <w:r>
        <w:rPr>
          <w:b/>
          <w:bCs/>
        </w:rPr>
        <w:t xml:space="preserve">Jméno Studenta: </w:t>
      </w:r>
      <w:r w:rsidR="00813A73" w:rsidRPr="005141A9">
        <w:rPr>
          <w:b/>
          <w:bCs/>
          <w:u w:val="single"/>
        </w:rPr>
        <w:t>Michal Dúbrava______________________________________________</w:t>
      </w:r>
    </w:p>
    <w:p w:rsidR="000C2364" w:rsidRDefault="000C2364">
      <w:pPr>
        <w:spacing w:line="360" w:lineRule="auto"/>
      </w:pPr>
      <w:r>
        <w:rPr>
          <w:b/>
          <w:bCs/>
        </w:rPr>
        <w:t>Vysílající katedra:</w:t>
      </w:r>
      <w:r w:rsidR="00813A73">
        <w:rPr>
          <w:b/>
          <w:bCs/>
        </w:rPr>
        <w:t xml:space="preserve"> </w:t>
      </w:r>
      <w:r w:rsidR="00813A73" w:rsidRPr="005141A9">
        <w:rPr>
          <w:b/>
          <w:bCs/>
          <w:u w:val="single"/>
        </w:rPr>
        <w:t xml:space="preserve">Katedra </w:t>
      </w:r>
      <w:r w:rsidR="00813A73" w:rsidRPr="005141A9">
        <w:rPr>
          <w:b/>
          <w:u w:val="single"/>
        </w:rPr>
        <w:t>asijských studií___</w:t>
      </w:r>
      <w:r w:rsidRPr="005141A9">
        <w:rPr>
          <w:b/>
          <w:u w:val="single"/>
        </w:rPr>
        <w:t>________________</w:t>
      </w:r>
      <w:r w:rsidR="00F24901" w:rsidRPr="005141A9">
        <w:rPr>
          <w:b/>
          <w:u w:val="single"/>
        </w:rPr>
        <w:t>_</w:t>
      </w:r>
      <w:r w:rsidRPr="005141A9">
        <w:rPr>
          <w:b/>
          <w:u w:val="single"/>
        </w:rPr>
        <w:t>__________________</w:t>
      </w:r>
    </w:p>
    <w:p w:rsidR="000C2364" w:rsidRDefault="000C2364">
      <w:pPr>
        <w:spacing w:line="360" w:lineRule="auto"/>
      </w:pPr>
      <w:r>
        <w:rPr>
          <w:b/>
          <w:bCs/>
        </w:rPr>
        <w:t>Hostitelská škola:</w:t>
      </w:r>
      <w:r>
        <w:t xml:space="preserve"> </w:t>
      </w:r>
      <w:r w:rsidR="00813A73" w:rsidRPr="005141A9">
        <w:rPr>
          <w:b/>
          <w:u w:val="single"/>
        </w:rPr>
        <w:t>Hainan</w:t>
      </w:r>
      <w:r w:rsidR="00F24901" w:rsidRPr="005141A9">
        <w:rPr>
          <w:b/>
          <w:u w:val="single"/>
        </w:rPr>
        <w:t xml:space="preserve"> University____________________________________________</w:t>
      </w:r>
    </w:p>
    <w:p w:rsidR="000C2364" w:rsidRDefault="000C2364"/>
    <w:p w:rsidR="000C2364" w:rsidRDefault="000C2364"/>
    <w:p w:rsidR="000C2364" w:rsidRDefault="000C2364">
      <w:pPr>
        <w:pStyle w:val="Zkladntext"/>
      </w:pPr>
      <w:r>
        <w:t>1. Co byste doporučil/a studentům, kteří plánují studijní pobyt v zahraničí  s ohledem na informační materiály o cílové zemi či místě studia, finanční podporu, jazykovou přípravu, postup, jak žádat o přijetí apod.:</w:t>
      </w:r>
    </w:p>
    <w:p w:rsidR="000C2364" w:rsidRDefault="000C2364">
      <w:pPr>
        <w:rPr>
          <w:b/>
          <w:bCs/>
        </w:rPr>
      </w:pPr>
    </w:p>
    <w:p w:rsidR="00022169" w:rsidRDefault="00022169" w:rsidP="00022169">
      <w:pPr>
        <w:rPr>
          <w:bCs/>
        </w:rPr>
      </w:pPr>
      <w:r w:rsidRPr="00022169">
        <w:rPr>
          <w:bCs/>
        </w:rPr>
        <w:t>ŠKOLA</w:t>
      </w:r>
      <w:r>
        <w:rPr>
          <w:bCs/>
        </w:rPr>
        <w:t xml:space="preserve"> – u vybrané školy je dobré si zjistit výši školného, poplatky za ubytování a jiné poplatky, neboť stipendium ne</w:t>
      </w:r>
      <w:r w:rsidR="00C44EE6">
        <w:rPr>
          <w:bCs/>
        </w:rPr>
        <w:t>hradí životní náklady a ušetřené</w:t>
      </w:r>
      <w:r>
        <w:rPr>
          <w:bCs/>
        </w:rPr>
        <w:t xml:space="preserve"> peníze se budou hodit. Taky je dobré přihlédnout k lokaci školy</w:t>
      </w:r>
      <w:r w:rsidR="00C44EE6">
        <w:rPr>
          <w:bCs/>
        </w:rPr>
        <w:t xml:space="preserve"> (sever/jih)</w:t>
      </w:r>
      <w:r>
        <w:rPr>
          <w:bCs/>
        </w:rPr>
        <w:t xml:space="preserve"> kvůli čínštiny, která může a nemusí být ovlivněna místními dialekty. V každém případě si musíte zjistit veškeré náležitosti, které jsou povinné pro přijetí na danou univerzitu. Doporučil bych, ať s výběrem školy neotálíte a po výběru ji hned začnete kontaktovat. S čínskými univerzitami to často bývá na dlouhé lokty… Pokud se vám zdá, že vám neodepisují, tak je třeba je urgovat.</w:t>
      </w:r>
    </w:p>
    <w:p w:rsidR="00022169" w:rsidRDefault="005506E2" w:rsidP="00022169">
      <w:pPr>
        <w:rPr>
          <w:bCs/>
        </w:rPr>
      </w:pPr>
      <w:hyperlink r:id="rId7" w:history="1">
        <w:r w:rsidR="00022169" w:rsidRPr="00395EB4">
          <w:rPr>
            <w:rStyle w:val="Hypertextovodkaz"/>
            <w:bCs/>
          </w:rPr>
          <w:t>http://www.cucas.edu.cn/</w:t>
        </w:r>
      </w:hyperlink>
      <w:r w:rsidR="00022169">
        <w:rPr>
          <w:bCs/>
        </w:rPr>
        <w:t xml:space="preserve">  je užitečná webová stránka, která by vám mohla pomoci s výběrem školy.</w:t>
      </w:r>
    </w:p>
    <w:p w:rsidR="00C44EE6" w:rsidRDefault="00C44EE6" w:rsidP="00022169">
      <w:pPr>
        <w:rPr>
          <w:bCs/>
        </w:rPr>
      </w:pPr>
      <w:r>
        <w:rPr>
          <w:bCs/>
        </w:rPr>
        <w:t xml:space="preserve">Je taky dobré nechat si nějakou časovou rezervu </w:t>
      </w:r>
      <w:r w:rsidR="00CF07AA">
        <w:rPr>
          <w:bCs/>
        </w:rPr>
        <w:t>na vyřízení</w:t>
      </w:r>
      <w:r>
        <w:rPr>
          <w:bCs/>
        </w:rPr>
        <w:t xml:space="preserve"> víza!</w:t>
      </w:r>
    </w:p>
    <w:p w:rsidR="00022169" w:rsidRDefault="00022169" w:rsidP="00022169">
      <w:pPr>
        <w:rPr>
          <w:bCs/>
        </w:rPr>
      </w:pPr>
      <w:r>
        <w:rPr>
          <w:bCs/>
        </w:rPr>
        <w:t>UBYTOVÁNÍ – co se týče ubytování, tak právě u programu „freemover“ je ta výhoda, že si můžete vybrat, kde budete bydlet. Jestli budete usilovat o kolej</w:t>
      </w:r>
      <w:r w:rsidR="00C44EE6">
        <w:rPr>
          <w:bCs/>
        </w:rPr>
        <w:t>,</w:t>
      </w:r>
      <w:r>
        <w:rPr>
          <w:bCs/>
        </w:rPr>
        <w:t xml:space="preserve"> nebo si najdete privát mimo kampus. V případě kolejí je dobré si to začít vyřizovat dopředu, aby se vám po příjezdu nestalo, že všechny pokoje jsou plné, neboť mají určité počty vymezené pro zahraniční studenty.</w:t>
      </w:r>
    </w:p>
    <w:p w:rsidR="005A736B" w:rsidRDefault="005A736B" w:rsidP="00022169">
      <w:pPr>
        <w:rPr>
          <w:rStyle w:val="il"/>
        </w:rPr>
      </w:pPr>
      <w:r>
        <w:rPr>
          <w:bCs/>
        </w:rPr>
        <w:t xml:space="preserve">LETENKY – letenky je dobré začít sledovat co nejdříve, ať si vyčíhnete nejlepší ceny. Z vlastní zkušenosti mohu doporučit aerolinky Hainan Airlines a </w:t>
      </w:r>
      <w:r>
        <w:rPr>
          <w:rStyle w:val="il"/>
        </w:rPr>
        <w:t>Qatar</w:t>
      </w:r>
      <w:r>
        <w:t xml:space="preserve"> </w:t>
      </w:r>
      <w:r>
        <w:rPr>
          <w:rStyle w:val="il"/>
        </w:rPr>
        <w:t xml:space="preserve">Airways, se kterými jsem byl velice spokojen. Od kamarádů také vím, že byli spokojeni s Turkish Airlines a Korean Air. Naopak ne příliš dobré hodnocení mívají ruské aerolinky Aeroflot. Při koupi letenek se směřujte přímo na oficiální stránky společností nebo zprostředkovatele např. Student Agency - </w:t>
      </w:r>
      <w:hyperlink r:id="rId8" w:history="1">
        <w:r w:rsidRPr="00395EB4">
          <w:rPr>
            <w:rStyle w:val="Hypertextovodkaz"/>
          </w:rPr>
          <w:t>http://www.studentagency.cz/</w:t>
        </w:r>
      </w:hyperlink>
    </w:p>
    <w:p w:rsidR="005A736B" w:rsidRPr="005A736B" w:rsidRDefault="005A736B" w:rsidP="00022169">
      <w:r>
        <w:t xml:space="preserve">PENÍZE – při cestě do Číny je dobré si vyměnit dolary nebo eura, které si pak na letišti směníte na juany. Juan bohužel v České republice neseženete. Peníze v Číně jsem pak řešil </w:t>
      </w:r>
      <w:r>
        <w:lastRenderedPageBreak/>
        <w:t xml:space="preserve">výběrem z české karty, přičemž poplatek za výběr 2500 juanů (což je maximální jednorázový výběr) byl 125 korun u České spořitelny. Zařídil jsem si i čínský účet a zkoušel si peníze přeposílat, ale poplatky zde byly vyšší. </w:t>
      </w:r>
    </w:p>
    <w:p w:rsidR="000C2364" w:rsidRDefault="000C2364"/>
    <w:p w:rsidR="000C2364" w:rsidRDefault="000C2364">
      <w:pPr>
        <w:pStyle w:val="Zkladntext2"/>
        <w:jc w:val="both"/>
      </w:pPr>
      <w:r>
        <w:t>2. Můžete  poskytnout tip/ radu týkající se společenských záležitostí v hostitelské zemi/ na hostitelské instituci (kulturní rozdíly, důležitost jazykové výbavy atd.):</w:t>
      </w:r>
    </w:p>
    <w:p w:rsidR="000C2364" w:rsidRDefault="000C2364"/>
    <w:p w:rsidR="004A380A" w:rsidRDefault="00C44EE6">
      <w:r>
        <w:t xml:space="preserve">V případě, že jedete do Číny, je třeba se dobře připravit na tzv. kulturní šok, kterým určitě projdete. Je </w:t>
      </w:r>
      <w:r w:rsidR="004A380A">
        <w:t>vhodné</w:t>
      </w:r>
      <w:r>
        <w:t xml:space="preserve"> se připravit na velice časté okukování až zírání, žádosti na společnou fotografii, neustálé pokřikování „hello“ a</w:t>
      </w:r>
      <w:r w:rsidR="00CF07AA">
        <w:t xml:space="preserve"> </w:t>
      </w:r>
      <w:r>
        <w:t>pod</w:t>
      </w:r>
      <w:r w:rsidR="00CF07AA">
        <w:t>obné</w:t>
      </w:r>
      <w:r>
        <w:t xml:space="preserve"> pro nás nezvyklé chování. </w:t>
      </w:r>
      <w:r w:rsidR="004A380A">
        <w:t>S</w:t>
      </w:r>
      <w:r>
        <w:t> mlčením přecházet některé čínské zvyky jako jsou plivaní všude kolem sebe, házení odpadků všude kolem sebe, neboť to stejně nezměníte. Určitě je i dobré se alespoň t</w:t>
      </w:r>
      <w:r w:rsidR="00CF07AA">
        <w:t>rochu na</w:t>
      </w:r>
      <w:r w:rsidR="004A380A">
        <w:t xml:space="preserve"> kulturní odlišnosti </w:t>
      </w:r>
      <w:r>
        <w:t>připr</w:t>
      </w:r>
      <w:r w:rsidR="004A380A">
        <w:t xml:space="preserve">avit za pomocí např. literatury, zkušeností jiných atd. </w:t>
      </w:r>
    </w:p>
    <w:p w:rsidR="000C2364" w:rsidRDefault="004A380A">
      <w:r>
        <w:t xml:space="preserve">Za žádnou cenu nemluvit o politických věcech, raději se vyhnout tématům týkajících se Japonska či Taiwanu. Mohli byste si tak způsobit zbytečné problémy. </w:t>
      </w:r>
    </w:p>
    <w:p w:rsidR="004A380A" w:rsidRDefault="004A380A">
      <w:r>
        <w:t>Jazyková bariéra je tam také patrná, neboť bez znalosti čínštiny se jen těžko domluvíte, protože angličtinu moc lidí neovládá. Na druhou stranu je to dobrý motivační faktor.</w:t>
      </w:r>
    </w:p>
    <w:p w:rsidR="000C2364" w:rsidRDefault="000C2364"/>
    <w:p w:rsidR="000C2364" w:rsidRDefault="000C2364">
      <w:pPr>
        <w:pStyle w:val="Zkladntext2"/>
        <w:jc w:val="both"/>
      </w:pPr>
      <w:r>
        <w:t>3. Jaké byly hlavní rozdíly mezi vzdělávacími postupy a metodami, průběhu zkoušek atd. na domácí a na hostitelské instituci:</w:t>
      </w:r>
    </w:p>
    <w:p w:rsidR="000C2364" w:rsidRDefault="000C2364">
      <w:pPr>
        <w:jc w:val="both"/>
      </w:pPr>
    </w:p>
    <w:p w:rsidR="000C2364" w:rsidRDefault="004A380A">
      <w:r>
        <w:t>Základním rozdílem je ta skutečnost, že veškerá výuka probíhá pod dohledem rodilého mluvčího</w:t>
      </w:r>
      <w:r w:rsidR="004C5B62">
        <w:t>,</w:t>
      </w:r>
      <w:r>
        <w:t xml:space="preserve"> tedy Číňana, který se jen velice zřídka sníží k tomu, aby použil jiný než čínský jazyk. Zpočátku to vyvíjí obrovský tlak, ale po chvíli si student přivykne a zjistí, že studium mu jde lépe a rychleji. </w:t>
      </w:r>
      <w:r w:rsidR="004C5B62">
        <w:t>Učebnice jsou na rozdíl od těch českých psány pouze ve znacích, takže tady se musí student o dost více snažit, což se mu hned, když opustí kampus, vyplácí. Látka se více probírá a trénuje, neboť skupiny lidí jsou menší a vysvětluje ji člověk, který ví, která místa jsou nejproblematičtější pro cizince a ví jak je nejlépe osvětlit. Po každé hodině jsou přiděleny domácí úkoly, které jsou zaměřeny na gramatiku, poslech a znaky. Rozsah</w:t>
      </w:r>
      <w:r w:rsidR="00CF07AA">
        <w:t xml:space="preserve"> výuky je pouze dopoledne tzn. o</w:t>
      </w:r>
      <w:r w:rsidR="004C5B62">
        <w:t>d 8:30 do 12:00, kdy víkendy jsou volné. Dostatek volna odpoledne dává prostor studentovi k tomu, aby se pokoušel svoji znalost rozšiřovat i jinde, než ve škole. Například ve volitelných kurzech, komunikací s Číňany apod.</w:t>
      </w:r>
    </w:p>
    <w:p w:rsidR="004C5B62" w:rsidRDefault="004C5B62">
      <w:r>
        <w:t xml:space="preserve">Zkoušky jsou nastaveny tak, že student, který se poctivě připravuje celý půlrok, bez problémů splní požadované minimum. Test je sestaven z cvičení, která jsou na stejném principu jako ta, která dělá v průběhu roku, takže nějaké </w:t>
      </w:r>
      <w:r w:rsidR="00B532AD">
        <w:t>překvapení</w:t>
      </w:r>
      <w:r>
        <w:t xml:space="preserve"> nehrozí. Učitelům také záleží na tom, ať studenti uspějí a hlavně ať se danou látku naučí, takže se několikrát opakuje</w:t>
      </w:r>
      <w:r w:rsidR="00CF07AA">
        <w:t>,</w:t>
      </w:r>
      <w:r>
        <w:t xml:space="preserve"> i před zkouškami.</w:t>
      </w:r>
    </w:p>
    <w:p w:rsidR="00B532AD" w:rsidRDefault="00B532AD">
      <w:r>
        <w:t>Do celkového hodnocení se započítává i práce doma a v hodinách a docházka.</w:t>
      </w:r>
    </w:p>
    <w:p w:rsidR="000C2364" w:rsidRDefault="000C2364"/>
    <w:p w:rsidR="000C2364" w:rsidRDefault="000C2364">
      <w:pPr>
        <w:jc w:val="both"/>
        <w:rPr>
          <w:b/>
          <w:bCs/>
        </w:rPr>
      </w:pPr>
      <w:r>
        <w:rPr>
          <w:b/>
          <w:bCs/>
        </w:rPr>
        <w:t xml:space="preserve">4. Jaké závěry můžete vyvodit z absolvování studijního pobytu v rámci programu </w:t>
      </w:r>
      <w:r w:rsidRPr="00BA6AE9">
        <w:rPr>
          <w:b/>
          <w:bCs/>
        </w:rPr>
        <w:t>mezinárodní mobility</w:t>
      </w:r>
      <w:r>
        <w:rPr>
          <w:b/>
          <w:bCs/>
        </w:rPr>
        <w:t>.  Splnil pobyt Vaše očekávání. Setkal/a jste se s nějakými závažnými problémy. Co jiného kromě akademického přínosu Vám pobyt dal:</w:t>
      </w:r>
    </w:p>
    <w:p w:rsidR="000C2364" w:rsidRDefault="000C2364">
      <w:pPr>
        <w:jc w:val="both"/>
        <w:rPr>
          <w:b/>
          <w:bCs/>
        </w:rPr>
      </w:pPr>
    </w:p>
    <w:p w:rsidR="004A380A" w:rsidRDefault="003A40AB">
      <w:r>
        <w:t>Svůj studijní pobyt hodnotím jen kladně. Úroveň mé čínštiny se podstatně zlepšila, nejen schopnost ji použít, ale lépe jsem</w:t>
      </w:r>
      <w:r w:rsidR="00706B1A">
        <w:t xml:space="preserve"> i</w:t>
      </w:r>
      <w:r>
        <w:t xml:space="preserve"> porozuměl metodám, jak se ji efektivně učit. </w:t>
      </w:r>
      <w:r w:rsidR="00706B1A">
        <w:t>Kromě jazykových výhod jsem měl i možnost poznat nová místa, kulturu, lidi z celého světa. Pobyt mi přinesl i několik potenciálních pracovních kontaktů do budoucna. Dokonale jsem se osamostatnil a veškeré problémy, se kterými jsem se setkal, jsem si dokázal sám úspěšně vyřešit. Po návratu si pochopitelně budu muset zopakovat ročník, který jsem zameškal, ale to je jen malá cena za tak obrovskou zkušenost.</w:t>
      </w:r>
    </w:p>
    <w:p w:rsidR="000C2364" w:rsidRDefault="000C2364">
      <w:pPr>
        <w:pStyle w:val="Zkladntext2"/>
      </w:pPr>
      <w:r>
        <w:lastRenderedPageBreak/>
        <w:t>5. Které stránky výměnného studijního pobytu zejména oceňujete:</w:t>
      </w:r>
    </w:p>
    <w:p w:rsidR="000C2364" w:rsidRDefault="000C2364"/>
    <w:p w:rsidR="000C2364" w:rsidRDefault="0030334F">
      <w:r>
        <w:t>Můj studijní pobyt v Číně nebyl výměnný, neboť jsem vyjel přes program „freemover“. Tento program sice obnáší spoustu vyřizování a různých formalit, ale obrovskou výhodou na něm je, že si student může sám vybrat, kam pojede, kde tam bude bydlet (kolej/byt) atd. S přiděleným obnosem peněz si hospodaří sám. Nakonec i samotné vyřízení všech náležitostí je velice přínosnou zkušeností.</w:t>
      </w:r>
    </w:p>
    <w:p w:rsidR="0030334F" w:rsidRDefault="0030334F"/>
    <w:p w:rsidR="000C2364" w:rsidRDefault="000C2364">
      <w:pPr>
        <w:rPr>
          <w:b/>
          <w:bCs/>
        </w:rPr>
      </w:pPr>
      <w:r>
        <w:rPr>
          <w:b/>
          <w:bCs/>
        </w:rPr>
        <w:t xml:space="preserve">6. Máte nějaká doporučení, jak výměnný program </w:t>
      </w:r>
      <w:r w:rsidRPr="00BA6AE9">
        <w:rPr>
          <w:b/>
          <w:bCs/>
        </w:rPr>
        <w:t>mezinárodní mobility</w:t>
      </w:r>
      <w:r>
        <w:t xml:space="preserve"> </w:t>
      </w:r>
      <w:r>
        <w:rPr>
          <w:b/>
          <w:bCs/>
        </w:rPr>
        <w:t>zlepšit?</w:t>
      </w:r>
    </w:p>
    <w:p w:rsidR="000C2364" w:rsidRDefault="000C2364"/>
    <w:p w:rsidR="00F24901" w:rsidRDefault="00F24901">
      <w:r>
        <w:t>Co se tý</w:t>
      </w:r>
      <w:r w:rsidR="00F6254E">
        <w:t>če informací k programu mezinárodní mobility, tak těch je dostatek. Jen si myslím, že by bylo vhodnější je všechny uspořádat a dát na jedno místo na webu. Včetně všech povinností před, během a po výjezdu. Co se týče informací po výjezdu, tak jsou napsány ve smlouvě, ale na webu se jen těžko hledají.</w:t>
      </w:r>
    </w:p>
    <w:sectPr w:rsidR="00F24901" w:rsidSect="00B50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4"/>
    <w:rsid w:val="00022169"/>
    <w:rsid w:val="000C2364"/>
    <w:rsid w:val="0030334F"/>
    <w:rsid w:val="003A40AB"/>
    <w:rsid w:val="004A380A"/>
    <w:rsid w:val="004C5B62"/>
    <w:rsid w:val="005141A9"/>
    <w:rsid w:val="005506E2"/>
    <w:rsid w:val="005A736B"/>
    <w:rsid w:val="006348A5"/>
    <w:rsid w:val="00706B1A"/>
    <w:rsid w:val="00813A73"/>
    <w:rsid w:val="00B50D47"/>
    <w:rsid w:val="00B532AD"/>
    <w:rsid w:val="00BA6AE9"/>
    <w:rsid w:val="00C44EE6"/>
    <w:rsid w:val="00CF07AA"/>
    <w:rsid w:val="00DE43B6"/>
    <w:rsid w:val="00F24901"/>
    <w:rsid w:val="00F6254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D47"/>
    <w:rPr>
      <w:sz w:val="24"/>
      <w:szCs w:val="24"/>
      <w:lang w:eastAsia="cs-CZ"/>
    </w:rPr>
  </w:style>
  <w:style w:type="paragraph" w:styleId="Nadpis1">
    <w:name w:val="heading 1"/>
    <w:basedOn w:val="Normln"/>
    <w:next w:val="Normln"/>
    <w:qFormat/>
    <w:rsid w:val="00B50D47"/>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50D47"/>
    <w:pPr>
      <w:keepNext/>
      <w:outlineLvl w:val="1"/>
    </w:pPr>
    <w:rPr>
      <w:b/>
      <w:bCs/>
    </w:rPr>
  </w:style>
  <w:style w:type="paragraph" w:styleId="Nadpis3">
    <w:name w:val="heading 3"/>
    <w:basedOn w:val="Normln"/>
    <w:next w:val="Normln"/>
    <w:qFormat/>
    <w:rsid w:val="00B50D47"/>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B50D47"/>
    <w:pPr>
      <w:ind w:left="283" w:hanging="283"/>
    </w:pPr>
  </w:style>
  <w:style w:type="paragraph" w:styleId="Titulek">
    <w:name w:val="caption"/>
    <w:basedOn w:val="Normln"/>
    <w:next w:val="Normln"/>
    <w:qFormat/>
    <w:rsid w:val="00B50D47"/>
    <w:pPr>
      <w:spacing w:before="120" w:after="120"/>
    </w:pPr>
    <w:rPr>
      <w:rFonts w:ascii="Garamond" w:hAnsi="Garamond"/>
      <w:b/>
      <w:sz w:val="20"/>
      <w:szCs w:val="20"/>
    </w:rPr>
  </w:style>
  <w:style w:type="paragraph" w:styleId="Zkladntext">
    <w:name w:val="Body Text"/>
    <w:basedOn w:val="Normln"/>
    <w:rsid w:val="00B50D47"/>
    <w:pPr>
      <w:jc w:val="both"/>
    </w:pPr>
    <w:rPr>
      <w:b/>
      <w:bCs/>
    </w:rPr>
  </w:style>
  <w:style w:type="paragraph" w:styleId="Zkladntext2">
    <w:name w:val="Body Text 2"/>
    <w:basedOn w:val="Normln"/>
    <w:rsid w:val="00B50D47"/>
    <w:rPr>
      <w:b/>
      <w:bCs/>
    </w:rPr>
  </w:style>
  <w:style w:type="paragraph" w:styleId="Rozloendokumentu">
    <w:name w:val="Document Map"/>
    <w:basedOn w:val="Normln"/>
    <w:semiHidden/>
    <w:rsid w:val="00BA6AE9"/>
    <w:pPr>
      <w:shd w:val="clear" w:color="auto" w:fill="000080"/>
    </w:pPr>
    <w:rPr>
      <w:rFonts w:ascii="Tahoma" w:hAnsi="Tahoma" w:cs="Tahoma"/>
    </w:rPr>
  </w:style>
  <w:style w:type="character" w:styleId="Hypertextovodkaz">
    <w:name w:val="Hyperlink"/>
    <w:rsid w:val="00022169"/>
    <w:rPr>
      <w:color w:val="0000FF"/>
      <w:u w:val="single"/>
    </w:rPr>
  </w:style>
  <w:style w:type="character" w:styleId="Sledovanodkaz">
    <w:name w:val="FollowedHyperlink"/>
    <w:basedOn w:val="Standardnpsmoodstavce"/>
    <w:uiPriority w:val="99"/>
    <w:semiHidden/>
    <w:unhideWhenUsed/>
    <w:rsid w:val="00022169"/>
    <w:rPr>
      <w:color w:val="800080" w:themeColor="followedHyperlink"/>
      <w:u w:val="single"/>
    </w:rPr>
  </w:style>
  <w:style w:type="character" w:customStyle="1" w:styleId="il">
    <w:name w:val="il"/>
    <w:basedOn w:val="Standardnpsmoodstavce"/>
    <w:rsid w:val="005A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D47"/>
    <w:rPr>
      <w:sz w:val="24"/>
      <w:szCs w:val="24"/>
      <w:lang w:eastAsia="cs-CZ"/>
    </w:rPr>
  </w:style>
  <w:style w:type="paragraph" w:styleId="Nadpis1">
    <w:name w:val="heading 1"/>
    <w:basedOn w:val="Normln"/>
    <w:next w:val="Normln"/>
    <w:qFormat/>
    <w:rsid w:val="00B50D47"/>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50D47"/>
    <w:pPr>
      <w:keepNext/>
      <w:outlineLvl w:val="1"/>
    </w:pPr>
    <w:rPr>
      <w:b/>
      <w:bCs/>
    </w:rPr>
  </w:style>
  <w:style w:type="paragraph" w:styleId="Nadpis3">
    <w:name w:val="heading 3"/>
    <w:basedOn w:val="Normln"/>
    <w:next w:val="Normln"/>
    <w:qFormat/>
    <w:rsid w:val="00B50D47"/>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B50D47"/>
    <w:pPr>
      <w:ind w:left="283" w:hanging="283"/>
    </w:pPr>
  </w:style>
  <w:style w:type="paragraph" w:styleId="Titulek">
    <w:name w:val="caption"/>
    <w:basedOn w:val="Normln"/>
    <w:next w:val="Normln"/>
    <w:qFormat/>
    <w:rsid w:val="00B50D47"/>
    <w:pPr>
      <w:spacing w:before="120" w:after="120"/>
    </w:pPr>
    <w:rPr>
      <w:rFonts w:ascii="Garamond" w:hAnsi="Garamond"/>
      <w:b/>
      <w:sz w:val="20"/>
      <w:szCs w:val="20"/>
    </w:rPr>
  </w:style>
  <w:style w:type="paragraph" w:styleId="Zkladntext">
    <w:name w:val="Body Text"/>
    <w:basedOn w:val="Normln"/>
    <w:rsid w:val="00B50D47"/>
    <w:pPr>
      <w:jc w:val="both"/>
    </w:pPr>
    <w:rPr>
      <w:b/>
      <w:bCs/>
    </w:rPr>
  </w:style>
  <w:style w:type="paragraph" w:styleId="Zkladntext2">
    <w:name w:val="Body Text 2"/>
    <w:basedOn w:val="Normln"/>
    <w:rsid w:val="00B50D47"/>
    <w:rPr>
      <w:b/>
      <w:bCs/>
    </w:rPr>
  </w:style>
  <w:style w:type="paragraph" w:styleId="Rozloendokumentu">
    <w:name w:val="Document Map"/>
    <w:basedOn w:val="Normln"/>
    <w:semiHidden/>
    <w:rsid w:val="00BA6AE9"/>
    <w:pPr>
      <w:shd w:val="clear" w:color="auto" w:fill="000080"/>
    </w:pPr>
    <w:rPr>
      <w:rFonts w:ascii="Tahoma" w:hAnsi="Tahoma" w:cs="Tahoma"/>
    </w:rPr>
  </w:style>
  <w:style w:type="character" w:styleId="Hypertextovodkaz">
    <w:name w:val="Hyperlink"/>
    <w:rsid w:val="00022169"/>
    <w:rPr>
      <w:color w:val="0000FF"/>
      <w:u w:val="single"/>
    </w:rPr>
  </w:style>
  <w:style w:type="character" w:styleId="Sledovanodkaz">
    <w:name w:val="FollowedHyperlink"/>
    <w:basedOn w:val="Standardnpsmoodstavce"/>
    <w:uiPriority w:val="99"/>
    <w:semiHidden/>
    <w:unhideWhenUsed/>
    <w:rsid w:val="00022169"/>
    <w:rPr>
      <w:color w:val="800080" w:themeColor="followedHyperlink"/>
      <w:u w:val="single"/>
    </w:rPr>
  </w:style>
  <w:style w:type="character" w:customStyle="1" w:styleId="il">
    <w:name w:val="il"/>
    <w:basedOn w:val="Standardnpsmoodstavce"/>
    <w:rsid w:val="005A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gency.cz/" TargetMode="External"/><Relationship Id="rId3" Type="http://schemas.openxmlformats.org/officeDocument/2006/relationships/settings" Target="settings.xml"/><Relationship Id="rId7" Type="http://schemas.openxmlformats.org/officeDocument/2006/relationships/hyperlink" Target="http://www.cucas.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6259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Závěrečná zpráva</vt:lpstr>
    </vt:vector>
  </TitlesOfParts>
  <Company>UP v Olomouci</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dc:title>
  <dc:creator>Mgr. Jitka Herynková</dc:creator>
  <cp:lastModifiedBy>Jana</cp:lastModifiedBy>
  <cp:revision>2</cp:revision>
  <cp:lastPrinted>2013-09-04T14:34:00Z</cp:lastPrinted>
  <dcterms:created xsi:type="dcterms:W3CDTF">2014-04-04T13:41:00Z</dcterms:created>
  <dcterms:modified xsi:type="dcterms:W3CDTF">2014-04-04T13:41:00Z</dcterms:modified>
</cp:coreProperties>
</file>