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87" w:rsidRDefault="009A2DA1" w:rsidP="00264987">
      <w:pPr>
        <w:pStyle w:val="Titulek1"/>
        <w:spacing w:before="0" w:after="0"/>
        <w:rPr>
          <w:rFonts w:ascii="Times New Roman" w:hAnsi="Times New Roman" w:cs="Times New Roman"/>
          <w:lang w:val="en-GB"/>
        </w:rPr>
      </w:pPr>
      <w:bookmarkStart w:id="0" w:name="_GoBack"/>
      <w:bookmarkEnd w:id="0"/>
      <w:r>
        <w:rPr>
          <w:noProof/>
          <w:lang w:eastAsia="cs-CZ"/>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ge">
                  <wp:posOffset>564515</wp:posOffset>
                </wp:positionV>
                <wp:extent cx="5485765" cy="913765"/>
                <wp:effectExtent l="9525" t="2540" r="635" b="76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987" w:rsidRDefault="009A2DA1" w:rsidP="00264987">
                            <w:pPr>
                              <w:jc w:val="center"/>
                              <w:rPr>
                                <w:b/>
                                <w:caps/>
                                <w:sz w:val="28"/>
                              </w:rPr>
                            </w:pPr>
                            <w:r>
                              <w:rPr>
                                <w:noProof/>
                                <w:lang w:eastAsia="cs-CZ"/>
                              </w:rPr>
                              <w:drawing>
                                <wp:inline distT="0" distB="0" distL="0" distR="0">
                                  <wp:extent cx="438150" cy="438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solidFill>
                                            <a:srgbClr val="FFFFFF">
                                              <a:alpha val="0"/>
                                            </a:srgbClr>
                                          </a:solidFill>
                                          <a:ln>
                                            <a:noFill/>
                                          </a:ln>
                                        </pic:spPr>
                                      </pic:pic>
                                    </a:graphicData>
                                  </a:graphic>
                                </wp:inline>
                              </w:drawing>
                            </w:r>
                          </w:p>
                          <w:p w:rsidR="00264987" w:rsidRDefault="00264987" w:rsidP="00264987">
                            <w:pPr>
                              <w:pBdr>
                                <w:bottom w:val="single" w:sz="4" w:space="1" w:color="000000"/>
                              </w:pBdr>
                              <w:jc w:val="center"/>
                            </w:pPr>
                            <w:r>
                              <w:rPr>
                                <w:b/>
                                <w:caps/>
                                <w:sz w:val="28"/>
                              </w:rPr>
                              <w:t>univerzita palackého v olomouci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45pt;width:431.95pt;height:71.9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SsiQ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" stroked="f">
                <v:fill opacity="0"/>
                <v:textbox inset="0,0,0,0">
                  <w:txbxContent>
                    <w:p w:rsidR="00264987" w:rsidRDefault="009A2DA1" w:rsidP="00264987">
                      <w:pPr>
                        <w:jc w:val="center"/>
                        <w:rPr>
                          <w:b/>
                          <w:caps/>
                          <w:sz w:val="28"/>
                        </w:rPr>
                      </w:pPr>
                      <w:r>
                        <w:rPr>
                          <w:noProof/>
                          <w:lang w:eastAsia="cs-CZ"/>
                        </w:rPr>
                        <w:drawing>
                          <wp:inline distT="0" distB="0" distL="0" distR="0">
                            <wp:extent cx="438150" cy="438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solidFill>
                                      <a:srgbClr val="FFFFFF">
                                        <a:alpha val="0"/>
                                      </a:srgbClr>
                                    </a:solidFill>
                                    <a:ln>
                                      <a:noFill/>
                                    </a:ln>
                                  </pic:spPr>
                                </pic:pic>
                              </a:graphicData>
                            </a:graphic>
                          </wp:inline>
                        </w:drawing>
                      </w:r>
                    </w:p>
                    <w:p w:rsidR="00264987" w:rsidRDefault="00264987" w:rsidP="00264987">
                      <w:pPr>
                        <w:pBdr>
                          <w:bottom w:val="single" w:sz="4" w:space="1" w:color="000000"/>
                        </w:pBdr>
                        <w:jc w:val="center"/>
                      </w:pPr>
                      <w:r>
                        <w:rPr>
                          <w:b/>
                          <w:caps/>
                          <w:sz w:val="28"/>
                        </w:rPr>
                        <w:t>univerzita palackého v olomouci</w:t>
                      </w:r>
                    </w:p>
                  </w:txbxContent>
                </v:textbox>
                <w10:wrap type="topAndBottom" anchorx="margin" anchory="page"/>
              </v:shape>
            </w:pict>
          </mc:Fallback>
        </mc:AlternateContent>
      </w:r>
    </w:p>
    <w:p w:rsidR="00264987" w:rsidRDefault="00264987" w:rsidP="00264987">
      <w:pPr>
        <w:rPr>
          <w:lang w:val="en-GB"/>
        </w:rPr>
      </w:pPr>
    </w:p>
    <w:p w:rsidR="00264987" w:rsidRDefault="00264987" w:rsidP="00264987">
      <w:pPr>
        <w:pStyle w:val="Nadpis2"/>
        <w:jc w:val="center"/>
      </w:pPr>
      <w:r>
        <w:t>Závěrečná zpráva ze studijního pobytu v rámci programu mezinárodní mobility studentů vysokých škol</w:t>
      </w:r>
    </w:p>
    <w:p w:rsidR="00264987" w:rsidRDefault="00264987" w:rsidP="00264987"/>
    <w:p w:rsidR="00264987" w:rsidRDefault="00264987" w:rsidP="00264987">
      <w:pPr>
        <w:pStyle w:val="Nadpis3"/>
      </w:pPr>
      <w:r>
        <w:t>Akademický rok 2012/ 2013</w:t>
      </w:r>
    </w:p>
    <w:p w:rsidR="00264987" w:rsidRDefault="00264987" w:rsidP="00264987"/>
    <w:p w:rsidR="00264987" w:rsidRDefault="00264987" w:rsidP="00264987">
      <w:r>
        <w:t>Tato zpráva doplňuje závěrečnou zprávu studenta UP zadanou do databáze IRIS (Integrated Reporting for International Students). Slouží k zodpovězení otevřených otázek v případě, že zpráva zadaná prostřednictvím IRIS byla vyplněna v jiném než anglickém jazyce. Pokud se k některé otázce chcete vyjádřit podrobněji, použijte samostatný list.</w:t>
      </w:r>
    </w:p>
    <w:p w:rsidR="00264987" w:rsidRDefault="00264987" w:rsidP="00264987"/>
    <w:p w:rsidR="00264987" w:rsidRDefault="00264987" w:rsidP="00264987"/>
    <w:p w:rsidR="00264987" w:rsidRDefault="00264987" w:rsidP="00264987"/>
    <w:p w:rsidR="00264987" w:rsidRDefault="00264987" w:rsidP="00264987">
      <w:pPr>
        <w:spacing w:line="360" w:lineRule="auto"/>
        <w:rPr>
          <w:b/>
          <w:bCs/>
        </w:rPr>
      </w:pPr>
      <w:r>
        <w:rPr>
          <w:b/>
          <w:bCs/>
        </w:rPr>
        <w:t>Jméno Studenta: Martina Běhalová</w:t>
      </w:r>
    </w:p>
    <w:p w:rsidR="00264987" w:rsidRDefault="00264987" w:rsidP="00264987">
      <w:pPr>
        <w:spacing w:line="360" w:lineRule="auto"/>
        <w:rPr>
          <w:b/>
          <w:bCs/>
        </w:rPr>
      </w:pPr>
      <w:r>
        <w:rPr>
          <w:b/>
          <w:bCs/>
        </w:rPr>
        <w:t>Vysílající katedra:</w:t>
      </w:r>
      <w:r>
        <w:t xml:space="preserve"> Katedra anglistiky a amerikanistiky - Katedra romanistiky - francouzština</w:t>
      </w:r>
    </w:p>
    <w:p w:rsidR="00264987" w:rsidRDefault="00264987" w:rsidP="00264987">
      <w:pPr>
        <w:spacing w:line="360" w:lineRule="auto"/>
      </w:pPr>
      <w:r>
        <w:rPr>
          <w:b/>
          <w:bCs/>
        </w:rPr>
        <w:t>Hostitelská škola:</w:t>
      </w:r>
      <w:r>
        <w:t xml:space="preserve"> Hampshire College</w:t>
      </w:r>
    </w:p>
    <w:p w:rsidR="00264987" w:rsidRDefault="00264987" w:rsidP="00264987">
      <w:pPr>
        <w:spacing w:line="360" w:lineRule="auto"/>
      </w:pPr>
    </w:p>
    <w:p w:rsidR="00264987" w:rsidRDefault="00264987" w:rsidP="00264987"/>
    <w:p w:rsidR="00264987" w:rsidRDefault="00264987" w:rsidP="00264987">
      <w:pPr>
        <w:pStyle w:val="Zkladntext"/>
      </w:pPr>
      <w:r>
        <w:t>1. Co byste doporučil/a studentům, kteří plánují studijní pobyt v zahraničí  s ohledem na informační materiály o cílové zemi či místě studia, finanční podporu, jazykovou přípravu, postup, jak žádat o přijetí apod.:</w:t>
      </w:r>
    </w:p>
    <w:p w:rsidR="00264987" w:rsidRDefault="00264987" w:rsidP="00264987">
      <w:pPr>
        <w:rPr>
          <w:b/>
          <w:bCs/>
        </w:rPr>
      </w:pPr>
    </w:p>
    <w:p w:rsidR="00264987" w:rsidRDefault="00BB6947" w:rsidP="00264987">
      <w:r>
        <w:t>Výborná motivace pro pobyt je již samotné hledání materiálů a informací, takže bych určitě doporučila najít si informace o příslušné zemi a o dané univerzitě, probrouzdat její stránky a zaměřit se na hledání kulturních akcí, které jsou pro studenta zajímavé. Také bych třeba zkusila kontaktovat někoho na dané univerzitě ze současných studentů a propojila se s komunitou již před příjezdem. Období příprav je krásné období plné očekávání a nadějí a myslím si, že čím víc průzkumu terénu člověk udělá, tím víc v pohodě je pak na začátku celé nové adventure, když se to celé rozjede a vy musíte plavat.</w:t>
      </w:r>
    </w:p>
    <w:p w:rsidR="00BB6947" w:rsidRDefault="00BB6947" w:rsidP="00264987"/>
    <w:p w:rsidR="00BB6947" w:rsidRDefault="00BB6947" w:rsidP="00264987">
      <w:r>
        <w:t xml:space="preserve">Co se týče finanční podpory, já měla to štěstí, že mi přišpěl částkou 20 000 taky Olomoucký kraj, což mi pokrylo letenku, toto stipendium, které poskytují vyjíždějícím studentům mi bylo poskytnuto proto, že jsem občan s trvalým bydlištěm v Olomouckém kraji. Takže třeba by bylo skvělé podívat se, jestli Váš kraj taky zrovna nenabízí nějakou super štědrou částku. </w:t>
      </w:r>
    </w:p>
    <w:p w:rsidR="00BB6947" w:rsidRDefault="00BB6947" w:rsidP="00264987"/>
    <w:p w:rsidR="00BB6947" w:rsidRDefault="00BB6947" w:rsidP="00264987">
      <w:r>
        <w:t xml:space="preserve">Pro jazykovou přípravu je určitě super koukat na filmy, poslouchat písničky, dívat se na televizi v cílovém jazyce, protože člověk nejenže vstřebává onen jazyk, ale také kulturu a to je taky velmi důležité. Internet má skvělé možnosti, takže není problém se jazykově připravovat tam. </w:t>
      </w:r>
    </w:p>
    <w:p w:rsidR="00BB6947" w:rsidRDefault="00BB6947" w:rsidP="00264987"/>
    <w:p w:rsidR="00BB6947" w:rsidRDefault="00BB6947" w:rsidP="00264987">
      <w:r>
        <w:t>Co se týče přípravy obecně určitě doporučuju kombinovat několik zdrojů různého ražení a tím pádem pokrýt co největší pole působnosti. Příprava je krásné období a myslím si, že užít si ho a prožít si ho naplno znamená dobře odstartovat celou tuhle zkušenost skvěle, takže nepodceňovat, ale strávit plánováním a přípravami spoustu času.</w:t>
      </w:r>
    </w:p>
    <w:p w:rsidR="00264987" w:rsidRDefault="00264987" w:rsidP="00264987"/>
    <w:p w:rsidR="00264987" w:rsidRDefault="00264987" w:rsidP="00264987">
      <w:pPr>
        <w:pStyle w:val="Zkladntext21"/>
        <w:jc w:val="both"/>
      </w:pPr>
      <w:r>
        <w:t>2. Můžete  poskytnout tip/ radu týkající se společenských záležitostí v hostitelské zemi/ na hostitelské instituci (kulturní rozdíly, důležitost jazykové výbavy atd.):</w:t>
      </w:r>
    </w:p>
    <w:p w:rsidR="00264987" w:rsidRDefault="00264987" w:rsidP="00264987"/>
    <w:p w:rsidR="00264987" w:rsidRDefault="0045658B" w:rsidP="00264987">
      <w:r>
        <w:t>Lidé v USA jsou skvěle příjemní, nápomocní a kamarádští, což u Čechů někdy není možné říct, takže se rozhodně není čeho obávat, zkušenosti za celý rok jsem neměla s nikým špatné, žádná nepříjemná křičící prodavačka, prostě strašně příjemní lidé, což pro mě byl zároveň kulturní šok, ale nádherný.</w:t>
      </w:r>
    </w:p>
    <w:p w:rsidR="0045658B" w:rsidRDefault="0045658B" w:rsidP="00264987"/>
    <w:p w:rsidR="0045658B" w:rsidRDefault="0045658B" w:rsidP="00264987">
      <w:r>
        <w:t xml:space="preserve">Také lidé na Hampshire jsou ještě víc přátelští než mimo kampus, celá komunita je skvělá a nesmírně tolerantní, což je ale důležité vědět a pokud člověk jede na Hampshire tak si nezahrávat s věcmi jako je rasismus, sexismus nebo homofobie. Tyhle věci by byly velmi těžce brány lidmi tam a navíc by mohly vést k i nějakým disciplinárním potrestáním. To je něco, co na té komunitě miluju. Je třeba se připravit na to, že je velice specifická a otevřená a chápající. </w:t>
      </w:r>
    </w:p>
    <w:p w:rsidR="0045658B" w:rsidRDefault="0045658B" w:rsidP="00264987"/>
    <w:p w:rsidR="0045658B" w:rsidRDefault="0045658B" w:rsidP="00264987">
      <w:r>
        <w:t>Také je důležité zmínit, že je zde mnoho mezinárodních studentů a vzhledem k tomu, že USA je země, kam v mnoha obdobích lidské historie spousta lidí přicházelo z jiných zemí světa, je to velmi multikulturní společnost a člověk potká lidé z mnoha koutů světa, takže bych se velice bála generalizovat a mluvit o „americké společnosti“.</w:t>
      </w:r>
    </w:p>
    <w:p w:rsidR="0045658B" w:rsidRDefault="0045658B" w:rsidP="00264987"/>
    <w:p w:rsidR="0045658B" w:rsidRDefault="0045658B" w:rsidP="00264987">
      <w:r>
        <w:t xml:space="preserve">Jazykově je jistě dobré být připraven, navíc pro vstup do programu po vás taky budou chtít složit zkoušku TOEFL, takže znalost být musí, nicméně určitě je možné si angličtinu zlepšit během pobytu, ale je dobré již s nějakou úrovní přijet. </w:t>
      </w:r>
    </w:p>
    <w:p w:rsidR="00264987" w:rsidRDefault="00264987" w:rsidP="00264987"/>
    <w:p w:rsidR="00264987" w:rsidRDefault="00264987" w:rsidP="00264987">
      <w:pPr>
        <w:pStyle w:val="Zkladntext21"/>
        <w:jc w:val="both"/>
      </w:pPr>
      <w:r>
        <w:t>3. Jaké byly hlavní rozdíly mezi vzdělávacími postupy a metodami, průběhu zkoušek atd. na domácí a na hostitelské instituci:</w:t>
      </w:r>
    </w:p>
    <w:p w:rsidR="00264987" w:rsidRDefault="00264987" w:rsidP="00264987">
      <w:pPr>
        <w:jc w:val="both"/>
      </w:pPr>
    </w:p>
    <w:p w:rsidR="00264987" w:rsidRDefault="0045658B" w:rsidP="00264987">
      <w:r>
        <w:t>Rozdílů je mnoho, protože Hampshire není z konzervativně smýšlejících škol, není vůbec tradiční ani v rámci programu vzdělávání v USA. Tradiční semestr s tradičním zkouškovým zde nefunguje.</w:t>
      </w:r>
    </w:p>
    <w:p w:rsidR="0045658B" w:rsidRDefault="0045658B" w:rsidP="00264987"/>
    <w:p w:rsidR="0045658B" w:rsidRDefault="0045658B" w:rsidP="00264987">
      <w:r>
        <w:t>Prvním skvělým rozdílem je, že škola je situovaná v oblasti, kde jsou další čtyři colleges a ty tvoří spolu s Hampshire Five College Consortium, které spolupracuje a studenti tedy mohou mít kurzy ze všech pěti college, což je velice vítaná změna, dostáváte tak nepřebernou nabídku kurzů.</w:t>
      </w:r>
    </w:p>
    <w:p w:rsidR="0045658B" w:rsidRDefault="0045658B" w:rsidP="00264987"/>
    <w:p w:rsidR="0045658B" w:rsidRDefault="0045658B" w:rsidP="00264987">
      <w:r>
        <w:t xml:space="preserve">Další změna je samotné vzdělávání, semestr se skládá z kurzů, které každý probíhá dvakrát týdně hodinu a půl. Nejsou to přednášky, většinou jsou založené na diskuzích se studenty a na každou hodinu student dostane úkol, který je většinou ve formě čtení akademických esejů nebo knih a pak na základě  této četby má student psát eseje. Takže systém čtení - psaní. Je to tedy hodně obojího, naopak odpadává zkouškové a zkoušky a testy. Nic takového. Na Hampshire jedou na něco mnohem víc a to je znalost samotná, zkoumání studentů, jejich vlastní projekty. No prostě boží! </w:t>
      </w:r>
    </w:p>
    <w:p w:rsidR="0045658B" w:rsidRDefault="0045658B" w:rsidP="00264987"/>
    <w:p w:rsidR="0045658B" w:rsidRDefault="0045658B" w:rsidP="00264987">
      <w:r>
        <w:t>Takže odpadává hodně stresu ze zkoušek, ano, samozřejmě, že člověk může být ve stresu, že nestíhá esej napsat na určitý deadline, nicméně je to velmi zvládnutelné a osobně tento systém naprosto stoprocentně preferuju. Je jen nutné mít dobře zvládnutý time management.</w:t>
      </w:r>
    </w:p>
    <w:p w:rsidR="00F421D2" w:rsidRDefault="00F421D2" w:rsidP="00264987"/>
    <w:p w:rsidR="00F421D2" w:rsidRDefault="00F421D2" w:rsidP="00264987">
      <w:r>
        <w:lastRenderedPageBreak/>
        <w:t>Také hodnocení je naprosto jiné, žádné neobjektivní a neosobní známky, nic takového.</w:t>
      </w:r>
      <w:r w:rsidR="00931A1D">
        <w:t xml:space="preserve"> Student dostane slovní ohodnocení, což považuju za naprosto skvělou věc, dozví se přesně o svých silných stránkách a slabinách. Může ho to tak na rozdíl od známek do budoucna posunout dopředu, protože ví na co se má zaměřit</w:t>
      </w:r>
      <w:r w:rsidR="007546F7">
        <w:t>, co vypilovat</w:t>
      </w:r>
      <w:r w:rsidR="00931A1D">
        <w:t xml:space="preserve">. </w:t>
      </w:r>
    </w:p>
    <w:p w:rsidR="0045658B" w:rsidRDefault="0045658B" w:rsidP="00264987"/>
    <w:p w:rsidR="0045658B" w:rsidRDefault="0045658B" w:rsidP="00264987"/>
    <w:p w:rsidR="00264987" w:rsidRDefault="00264987" w:rsidP="00264987">
      <w:pPr>
        <w:jc w:val="both"/>
        <w:rPr>
          <w:b/>
          <w:bCs/>
        </w:rPr>
      </w:pPr>
      <w:r>
        <w:rPr>
          <w:b/>
          <w:bCs/>
        </w:rPr>
        <w:t>4. Jaké závěry můžete vyvodit z absolvování studijního pobytu v rámci programu mezinárodní mobility.  Splnil pobyt Vaše očekávání. Setkal/a jste se s nějakými závažnými problémy. Co jiného kromě akademického přínosu Vám pobyt dal:</w:t>
      </w:r>
    </w:p>
    <w:p w:rsidR="00264987" w:rsidRDefault="00264987" w:rsidP="00264987">
      <w:pPr>
        <w:jc w:val="both"/>
        <w:rPr>
          <w:b/>
          <w:bCs/>
        </w:rPr>
      </w:pPr>
    </w:p>
    <w:p w:rsidR="00264987" w:rsidRDefault="007546F7" w:rsidP="00264987">
      <w:r>
        <w:t xml:space="preserve">V pobytu na Hampshire College vidím skvělou příležitost, kterou jsem uchopila za pačesy a vytřepala z ní to, co jen šlo. Bylo to skvělé, úžasné, báječné. Cítím se obohacena po akademické stránce, protože tato zkušenost s naprosto odlišným způsobem vzdělávání byla něčím neobvyklým. Stejně tak se ale cítím obohacena jako osobnost, protože jsem dostala příležitost se skvěle poznat, pochopit svoje cíle, zaměřit se na ně a pracovat na nich. Tenhle rok mě formoval jako člověka, jako jedince žijícího na planetě Zemi, jako světoobčana a jako studenta. </w:t>
      </w:r>
    </w:p>
    <w:p w:rsidR="007546F7" w:rsidRDefault="007546F7" w:rsidP="00264987"/>
    <w:p w:rsidR="007546F7" w:rsidRDefault="007546F7" w:rsidP="00264987">
      <w:r>
        <w:t xml:space="preserve">Dostala jsem velkou dávku odvahy jít si za svými cíli a trvat na nich a nenechat nic a nikoho je zničit. </w:t>
      </w:r>
      <w:r w:rsidR="00540D42">
        <w:t>Během tohohle roku jsem měla veškeré předpoklady pro osobní rozvoj a já jich plně využila a tím si myslím, že jsem dokonale programu využila.</w:t>
      </w:r>
    </w:p>
    <w:p w:rsidR="00540D42" w:rsidRDefault="00540D42" w:rsidP="00264987"/>
    <w:p w:rsidR="00540D42" w:rsidRDefault="00540D42" w:rsidP="00264987">
      <w:r>
        <w:t xml:space="preserve">Program splnil veškerá má očekávání a šel mnohem dál než to, cítím, že to byl rok, který bych nikdy ve své hlavě nikdy nekonstruovala tak úžasný, jaký byl. Pochopila jsem mnoho věcí na osobní úrovni a krom toho, že jsem začala ještě víc bojovat za práva menšin než jsem kdy bojovala, stala sem se také vegankou a víc než to - vitariánkou. Neříkám, že by se mi tohle nemohlo přihodit jinde než na Hampshire, ale pevně věřím, že Hampshire tomu hodně napomohl a celé jeho prostředí mi poskytnulo zázemí. Změnilo se mi v životě díky Hampshire mnoho a jsem za to celému programu vděčná, nastřelil mě na naprosto jinou linii mé životní cesty. </w:t>
      </w:r>
    </w:p>
    <w:p w:rsidR="00540D42" w:rsidRDefault="00540D42" w:rsidP="00264987"/>
    <w:p w:rsidR="00540D42" w:rsidRDefault="00540D42" w:rsidP="00264987">
      <w:r>
        <w:t xml:space="preserve">Potkala jsem skvělé a zajímavé lidi,  nicméně těch zase tolik nebylo, ale to bych také řekla, že nejspíš </w:t>
      </w:r>
      <w:r w:rsidR="0060413A">
        <w:t>vychází i z toho, že nejsem tak moc společenský tvor. Také tomu ale určitě nahrávalo to, že je mi 23 let a na Hampshire většinou lidé končí ve 21 letech, tudíž jsem asi trošku byla přestárlá a obecně mám starší přátele.</w:t>
      </w:r>
    </w:p>
    <w:p w:rsidR="00FB1724" w:rsidRDefault="00FB1724" w:rsidP="00264987"/>
    <w:p w:rsidR="00FB1724" w:rsidRDefault="00FB1724" w:rsidP="00264987">
      <w:r>
        <w:t>Během svého pobytu jsem se se žádnými problémy nesetkala, vše proběhlo v pořádku a bylo velmi příjemné.</w:t>
      </w:r>
    </w:p>
    <w:p w:rsidR="007546F7" w:rsidRDefault="007546F7" w:rsidP="00264987"/>
    <w:p w:rsidR="00264987" w:rsidRDefault="00264987" w:rsidP="00264987">
      <w:pPr>
        <w:pStyle w:val="Zkladntext21"/>
      </w:pPr>
      <w:r>
        <w:t>5. Které stránky výměnného studijního pobytu zejména oceňujete:</w:t>
      </w:r>
    </w:p>
    <w:p w:rsidR="00264987" w:rsidRDefault="00264987" w:rsidP="00264987"/>
    <w:p w:rsidR="00264987" w:rsidRDefault="005A6892" w:rsidP="00264987">
      <w:r>
        <w:t>Zejména si cením obohacení své osobnosti o kulturní poznatky a o schopnost respektovat lidi a taky si cením obohacení své osobnosti. Na začátku programu jsem cítila, že potřebuji strávit nějaký čas daleko od rodiny, přátel a všeho známého a ponořit se někam naprosto jinam, abych se víc poznala a objevila. Teď vím, kdo jsem. Vím to dost přesně. Vím, kam směřuju. Za tohle všechno vděčím tomuto programu - řekla bych, že to je ta nejdůležitější stránka tohoto pobytu. Cítím se skvěle být sama sebou, už chci být pořád jen sama sebou a chci rozdávat energii, radost, vzdělanost.</w:t>
      </w:r>
    </w:p>
    <w:p w:rsidR="005A6892" w:rsidRDefault="005A6892" w:rsidP="00264987"/>
    <w:p w:rsidR="00264987" w:rsidRDefault="00264987" w:rsidP="00264987">
      <w:r>
        <w:rPr>
          <w:b/>
          <w:bCs/>
        </w:rPr>
        <w:t>6. Máte nějaká doporučení, jak výměnný program mezinárodní mobility</w:t>
      </w:r>
      <w:r>
        <w:t xml:space="preserve"> </w:t>
      </w:r>
      <w:r>
        <w:rPr>
          <w:b/>
          <w:bCs/>
        </w:rPr>
        <w:t>zlepšit?</w:t>
      </w:r>
    </w:p>
    <w:p w:rsidR="00264987" w:rsidRDefault="005A6892" w:rsidP="00264987">
      <w:r>
        <w:lastRenderedPageBreak/>
        <w:t>Myslím si, že je to program, který nepotřebuje žádné vylepšování, je dokonalý a velice štědrý.</w:t>
      </w:r>
    </w:p>
    <w:p w:rsidR="00A93626" w:rsidRDefault="00A93626"/>
    <w:sectPr w:rsidR="00A9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87"/>
    <w:rsid w:val="00264987"/>
    <w:rsid w:val="002766F6"/>
    <w:rsid w:val="0045658B"/>
    <w:rsid w:val="00540D42"/>
    <w:rsid w:val="005A6892"/>
    <w:rsid w:val="0060413A"/>
    <w:rsid w:val="007546F7"/>
    <w:rsid w:val="00931A1D"/>
    <w:rsid w:val="009A2DA1"/>
    <w:rsid w:val="00A93626"/>
    <w:rsid w:val="00BB6947"/>
    <w:rsid w:val="00F421D2"/>
    <w:rsid w:val="00FB1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987"/>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264987"/>
    <w:pPr>
      <w:keepNext/>
      <w:numPr>
        <w:ilvl w:val="1"/>
        <w:numId w:val="1"/>
      </w:numPr>
      <w:outlineLvl w:val="1"/>
    </w:pPr>
    <w:rPr>
      <w:b/>
      <w:bCs/>
    </w:rPr>
  </w:style>
  <w:style w:type="paragraph" w:styleId="Nadpis3">
    <w:name w:val="heading 3"/>
    <w:basedOn w:val="Normln"/>
    <w:next w:val="Normln"/>
    <w:link w:val="Nadpis3Char"/>
    <w:qFormat/>
    <w:rsid w:val="00264987"/>
    <w:pPr>
      <w:keepNext/>
      <w:numPr>
        <w:ilvl w:val="2"/>
        <w:numId w:val="1"/>
      </w:numPr>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64987"/>
    <w:rPr>
      <w:rFonts w:ascii="Times New Roman" w:eastAsia="Times New Roman" w:hAnsi="Times New Roman" w:cs="Times New Roman"/>
      <w:b/>
      <w:bCs/>
      <w:sz w:val="24"/>
      <w:szCs w:val="24"/>
      <w:lang w:eastAsia="ar-SA"/>
    </w:rPr>
  </w:style>
  <w:style w:type="character" w:customStyle="1" w:styleId="Nadpis3Char">
    <w:name w:val="Nadpis 3 Char"/>
    <w:basedOn w:val="Standardnpsmoodstavce"/>
    <w:link w:val="Nadpis3"/>
    <w:rsid w:val="00264987"/>
    <w:rPr>
      <w:rFonts w:ascii="Times New Roman" w:eastAsia="Times New Roman" w:hAnsi="Times New Roman" w:cs="Times New Roman"/>
      <w:b/>
      <w:bCs/>
      <w:sz w:val="24"/>
      <w:szCs w:val="24"/>
      <w:lang w:eastAsia="ar-SA"/>
    </w:rPr>
  </w:style>
  <w:style w:type="paragraph" w:styleId="Zkladntext">
    <w:name w:val="Body Text"/>
    <w:basedOn w:val="Normln"/>
    <w:link w:val="ZkladntextChar"/>
    <w:rsid w:val="00264987"/>
    <w:pPr>
      <w:jc w:val="both"/>
    </w:pPr>
    <w:rPr>
      <w:b/>
      <w:bCs/>
    </w:rPr>
  </w:style>
  <w:style w:type="character" w:customStyle="1" w:styleId="ZkladntextChar">
    <w:name w:val="Základní text Char"/>
    <w:basedOn w:val="Standardnpsmoodstavce"/>
    <w:link w:val="Zkladntext"/>
    <w:rsid w:val="00264987"/>
    <w:rPr>
      <w:rFonts w:ascii="Times New Roman" w:eastAsia="Times New Roman" w:hAnsi="Times New Roman" w:cs="Times New Roman"/>
      <w:b/>
      <w:bCs/>
      <w:sz w:val="24"/>
      <w:szCs w:val="24"/>
      <w:lang w:eastAsia="ar-SA"/>
    </w:rPr>
  </w:style>
  <w:style w:type="paragraph" w:customStyle="1" w:styleId="Titulek1">
    <w:name w:val="Titulek1"/>
    <w:basedOn w:val="Normln"/>
    <w:next w:val="Normln"/>
    <w:rsid w:val="00264987"/>
    <w:pPr>
      <w:spacing w:before="120" w:after="120"/>
    </w:pPr>
    <w:rPr>
      <w:rFonts w:ascii="Garamond" w:hAnsi="Garamond" w:cs="Garamond"/>
      <w:b/>
      <w:sz w:val="20"/>
      <w:szCs w:val="20"/>
    </w:rPr>
  </w:style>
  <w:style w:type="paragraph" w:customStyle="1" w:styleId="Zkladntext21">
    <w:name w:val="Základní text 21"/>
    <w:basedOn w:val="Normln"/>
    <w:rsid w:val="002649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987"/>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264987"/>
    <w:pPr>
      <w:keepNext/>
      <w:numPr>
        <w:ilvl w:val="1"/>
        <w:numId w:val="1"/>
      </w:numPr>
      <w:outlineLvl w:val="1"/>
    </w:pPr>
    <w:rPr>
      <w:b/>
      <w:bCs/>
    </w:rPr>
  </w:style>
  <w:style w:type="paragraph" w:styleId="Nadpis3">
    <w:name w:val="heading 3"/>
    <w:basedOn w:val="Normln"/>
    <w:next w:val="Normln"/>
    <w:link w:val="Nadpis3Char"/>
    <w:qFormat/>
    <w:rsid w:val="00264987"/>
    <w:pPr>
      <w:keepNext/>
      <w:numPr>
        <w:ilvl w:val="2"/>
        <w:numId w:val="1"/>
      </w:numPr>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64987"/>
    <w:rPr>
      <w:rFonts w:ascii="Times New Roman" w:eastAsia="Times New Roman" w:hAnsi="Times New Roman" w:cs="Times New Roman"/>
      <w:b/>
      <w:bCs/>
      <w:sz w:val="24"/>
      <w:szCs w:val="24"/>
      <w:lang w:eastAsia="ar-SA"/>
    </w:rPr>
  </w:style>
  <w:style w:type="character" w:customStyle="1" w:styleId="Nadpis3Char">
    <w:name w:val="Nadpis 3 Char"/>
    <w:basedOn w:val="Standardnpsmoodstavce"/>
    <w:link w:val="Nadpis3"/>
    <w:rsid w:val="00264987"/>
    <w:rPr>
      <w:rFonts w:ascii="Times New Roman" w:eastAsia="Times New Roman" w:hAnsi="Times New Roman" w:cs="Times New Roman"/>
      <w:b/>
      <w:bCs/>
      <w:sz w:val="24"/>
      <w:szCs w:val="24"/>
      <w:lang w:eastAsia="ar-SA"/>
    </w:rPr>
  </w:style>
  <w:style w:type="paragraph" w:styleId="Zkladntext">
    <w:name w:val="Body Text"/>
    <w:basedOn w:val="Normln"/>
    <w:link w:val="ZkladntextChar"/>
    <w:rsid w:val="00264987"/>
    <w:pPr>
      <w:jc w:val="both"/>
    </w:pPr>
    <w:rPr>
      <w:b/>
      <w:bCs/>
    </w:rPr>
  </w:style>
  <w:style w:type="character" w:customStyle="1" w:styleId="ZkladntextChar">
    <w:name w:val="Základní text Char"/>
    <w:basedOn w:val="Standardnpsmoodstavce"/>
    <w:link w:val="Zkladntext"/>
    <w:rsid w:val="00264987"/>
    <w:rPr>
      <w:rFonts w:ascii="Times New Roman" w:eastAsia="Times New Roman" w:hAnsi="Times New Roman" w:cs="Times New Roman"/>
      <w:b/>
      <w:bCs/>
      <w:sz w:val="24"/>
      <w:szCs w:val="24"/>
      <w:lang w:eastAsia="ar-SA"/>
    </w:rPr>
  </w:style>
  <w:style w:type="paragraph" w:customStyle="1" w:styleId="Titulek1">
    <w:name w:val="Titulek1"/>
    <w:basedOn w:val="Normln"/>
    <w:next w:val="Normln"/>
    <w:rsid w:val="00264987"/>
    <w:pPr>
      <w:spacing w:before="120" w:after="120"/>
    </w:pPr>
    <w:rPr>
      <w:rFonts w:ascii="Garamond" w:hAnsi="Garamond" w:cs="Garamond"/>
      <w:b/>
      <w:sz w:val="20"/>
      <w:szCs w:val="20"/>
    </w:rPr>
  </w:style>
  <w:style w:type="paragraph" w:customStyle="1" w:styleId="Zkladntext21">
    <w:name w:val="Základní text 21"/>
    <w:basedOn w:val="Normln"/>
    <w:rsid w:val="00264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Jana</cp:lastModifiedBy>
  <cp:revision>2</cp:revision>
  <dcterms:created xsi:type="dcterms:W3CDTF">2014-05-21T06:31:00Z</dcterms:created>
  <dcterms:modified xsi:type="dcterms:W3CDTF">2014-05-21T06:31:00Z</dcterms:modified>
</cp:coreProperties>
</file>