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4C" w:rsidRDefault="00BA544C" w:rsidP="00BA544C">
      <w:pPr>
        <w:pStyle w:val="Heading1"/>
        <w:rPr>
          <w:rFonts w:ascii="Calibri" w:hAnsi="Calibri"/>
          <w:b w:val="0"/>
          <w:bCs w:val="0"/>
          <w:sz w:val="24"/>
        </w:rPr>
      </w:pPr>
    </w:p>
    <w:p w:rsidR="00B864AD" w:rsidRPr="00AF5E2F" w:rsidRDefault="00B864AD" w:rsidP="00B864AD">
      <w:pPr>
        <w:pStyle w:val="Heading1"/>
        <w:jc w:val="both"/>
        <w:rPr>
          <w:rFonts w:ascii="Calibri" w:hAnsi="Calibri"/>
          <w:b w:val="0"/>
          <w:bCs w:val="0"/>
          <w:sz w:val="21"/>
          <w:szCs w:val="21"/>
        </w:rPr>
      </w:pPr>
      <w:r>
        <w:rPr>
          <w:noProof/>
          <w:lang w:val="en-GB" w:eastAsia="zh-CN"/>
        </w:rPr>
        <w:drawing>
          <wp:anchor distT="0" distB="0" distL="114300" distR="114300" simplePos="0" relativeHeight="251660288" behindDoc="0" locked="0" layoutInCell="1" allowOverlap="1">
            <wp:simplePos x="0" y="0"/>
            <wp:positionH relativeFrom="column">
              <wp:posOffset>2540</wp:posOffset>
            </wp:positionH>
            <wp:positionV relativeFrom="paragraph">
              <wp:posOffset>28575</wp:posOffset>
            </wp:positionV>
            <wp:extent cx="2390140" cy="2400935"/>
            <wp:effectExtent l="19050" t="0" r="0" b="0"/>
            <wp:wrapSquare wrapText="bothSides"/>
            <wp:docPr id="2" name="Picture 2" descr="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t"/>
                    <pic:cNvPicPr>
                      <a:picLocks noChangeAspect="1" noChangeArrowheads="1"/>
                    </pic:cNvPicPr>
                  </pic:nvPicPr>
                  <pic:blipFill>
                    <a:blip r:embed="rId7" cstate="print"/>
                    <a:srcRect/>
                    <a:stretch>
                      <a:fillRect/>
                    </a:stretch>
                  </pic:blipFill>
                  <pic:spPr bwMode="auto">
                    <a:xfrm>
                      <a:off x="0" y="0"/>
                      <a:ext cx="2390140" cy="2400935"/>
                    </a:xfrm>
                    <a:prstGeom prst="rect">
                      <a:avLst/>
                    </a:prstGeom>
                    <a:noFill/>
                  </pic:spPr>
                </pic:pic>
              </a:graphicData>
            </a:graphic>
          </wp:anchor>
        </w:drawing>
      </w:r>
      <w:proofErr w:type="spellStart"/>
      <w:r w:rsidRPr="00AF5E2F">
        <w:rPr>
          <w:rFonts w:ascii="Calibri" w:hAnsi="Calibri"/>
          <w:sz w:val="21"/>
          <w:szCs w:val="21"/>
        </w:rPr>
        <w:t>TransPerfect</w:t>
      </w:r>
      <w:proofErr w:type="spellEnd"/>
      <w:r w:rsidRPr="00AF5E2F">
        <w:rPr>
          <w:rFonts w:ascii="Calibri" w:hAnsi="Calibri"/>
          <w:sz w:val="21"/>
          <w:szCs w:val="21"/>
        </w:rPr>
        <w:t xml:space="preserve"> </w:t>
      </w:r>
      <w:r w:rsidRPr="00AF5E2F">
        <w:rPr>
          <w:rFonts w:ascii="Calibri" w:hAnsi="Calibri"/>
          <w:b w:val="0"/>
          <w:bCs w:val="0"/>
          <w:sz w:val="21"/>
          <w:szCs w:val="21"/>
        </w:rPr>
        <w:t xml:space="preserve">was founded in 1992 with the following mission: to provide the highest quality language services to leading businesses worldwide. With no external financing, the </w:t>
      </w:r>
      <w:proofErr w:type="spellStart"/>
      <w:r w:rsidRPr="00AF5E2F">
        <w:rPr>
          <w:rFonts w:ascii="Calibri" w:hAnsi="Calibri"/>
          <w:b w:val="0"/>
          <w:bCs w:val="0"/>
          <w:sz w:val="21"/>
          <w:szCs w:val="21"/>
        </w:rPr>
        <w:t>TransPerfect</w:t>
      </w:r>
      <w:proofErr w:type="spellEnd"/>
      <w:r w:rsidRPr="00AF5E2F">
        <w:rPr>
          <w:rFonts w:ascii="Calibri" w:hAnsi="Calibri"/>
          <w:b w:val="0"/>
          <w:bCs w:val="0"/>
          <w:sz w:val="21"/>
          <w:szCs w:val="21"/>
        </w:rPr>
        <w:t xml:space="preserve"> family of companies grew from its humble beginnings as a two-person company operating in an NYU business school dorm room into the world’s third</w:t>
      </w:r>
      <w:r>
        <w:rPr>
          <w:rFonts w:ascii="Calibri" w:hAnsi="Calibri"/>
          <w:b w:val="0"/>
          <w:bCs w:val="0"/>
          <w:sz w:val="21"/>
          <w:szCs w:val="21"/>
        </w:rPr>
        <w:t>-</w:t>
      </w:r>
      <w:r w:rsidRPr="00AF5E2F">
        <w:rPr>
          <w:rFonts w:ascii="Calibri" w:hAnsi="Calibri"/>
          <w:b w:val="0"/>
          <w:bCs w:val="0"/>
          <w:sz w:val="21"/>
          <w:szCs w:val="21"/>
        </w:rPr>
        <w:t>largest translation and software localization firm and one of the fastest</w:t>
      </w:r>
      <w:r>
        <w:rPr>
          <w:rFonts w:ascii="Calibri" w:hAnsi="Calibri"/>
          <w:b w:val="0"/>
          <w:bCs w:val="0"/>
          <w:sz w:val="21"/>
          <w:szCs w:val="21"/>
        </w:rPr>
        <w:t>-</w:t>
      </w:r>
      <w:r w:rsidRPr="00AF5E2F">
        <w:rPr>
          <w:rFonts w:ascii="Calibri" w:hAnsi="Calibri"/>
          <w:b w:val="0"/>
          <w:bCs w:val="0"/>
          <w:sz w:val="21"/>
          <w:szCs w:val="21"/>
        </w:rPr>
        <w:t>growing privately</w:t>
      </w:r>
      <w:r>
        <w:rPr>
          <w:rFonts w:ascii="Calibri" w:hAnsi="Calibri"/>
          <w:b w:val="0"/>
          <w:bCs w:val="0"/>
          <w:sz w:val="21"/>
          <w:szCs w:val="21"/>
        </w:rPr>
        <w:t xml:space="preserve"> </w:t>
      </w:r>
      <w:r w:rsidRPr="00AF5E2F">
        <w:rPr>
          <w:rFonts w:ascii="Calibri" w:hAnsi="Calibri"/>
          <w:b w:val="0"/>
          <w:bCs w:val="0"/>
          <w:sz w:val="21"/>
          <w:szCs w:val="21"/>
        </w:rPr>
        <w:t xml:space="preserve">held companies in the United States. With a network of over </w:t>
      </w:r>
      <w:r>
        <w:rPr>
          <w:rFonts w:ascii="Calibri" w:hAnsi="Calibri"/>
          <w:b w:val="0"/>
          <w:bCs w:val="0"/>
          <w:sz w:val="21"/>
          <w:szCs w:val="21"/>
        </w:rPr>
        <w:t>5</w:t>
      </w:r>
      <w:r w:rsidRPr="00AF5E2F">
        <w:rPr>
          <w:rFonts w:ascii="Calibri" w:hAnsi="Calibri"/>
          <w:b w:val="0"/>
          <w:bCs w:val="0"/>
          <w:sz w:val="21"/>
          <w:szCs w:val="21"/>
        </w:rPr>
        <w:t>,000 language specialists and over 2,</w:t>
      </w:r>
      <w:r>
        <w:rPr>
          <w:rFonts w:ascii="Calibri" w:hAnsi="Calibri"/>
          <w:b w:val="0"/>
          <w:bCs w:val="0"/>
          <w:sz w:val="21"/>
          <w:szCs w:val="21"/>
        </w:rPr>
        <w:t>5</w:t>
      </w:r>
      <w:r w:rsidRPr="00AF5E2F">
        <w:rPr>
          <w:rFonts w:ascii="Calibri" w:hAnsi="Calibri"/>
          <w:b w:val="0"/>
          <w:bCs w:val="0"/>
          <w:sz w:val="21"/>
          <w:szCs w:val="21"/>
        </w:rPr>
        <w:t xml:space="preserve">00 full-time employees in over </w:t>
      </w:r>
      <w:r>
        <w:rPr>
          <w:rFonts w:ascii="Calibri" w:hAnsi="Calibri"/>
          <w:b w:val="0"/>
          <w:bCs w:val="0"/>
          <w:sz w:val="21"/>
          <w:szCs w:val="21"/>
        </w:rPr>
        <w:t>8</w:t>
      </w:r>
      <w:r w:rsidRPr="00AF5E2F">
        <w:rPr>
          <w:rFonts w:ascii="Calibri" w:hAnsi="Calibri"/>
          <w:b w:val="0"/>
          <w:bCs w:val="0"/>
          <w:sz w:val="21"/>
          <w:szCs w:val="21"/>
        </w:rPr>
        <w:t xml:space="preserve">0 locations </w:t>
      </w:r>
      <w:r>
        <w:rPr>
          <w:rFonts w:ascii="Calibri" w:hAnsi="Calibri"/>
          <w:b w:val="0"/>
          <w:bCs w:val="0"/>
          <w:sz w:val="21"/>
          <w:szCs w:val="21"/>
        </w:rPr>
        <w:t>across 6 continents</w:t>
      </w:r>
      <w:r w:rsidRPr="00AF5E2F">
        <w:rPr>
          <w:rFonts w:ascii="Calibri" w:hAnsi="Calibri"/>
          <w:b w:val="0"/>
          <w:bCs w:val="0"/>
          <w:sz w:val="21"/>
          <w:szCs w:val="21"/>
        </w:rPr>
        <w:t xml:space="preserve">, we’re continuously ready to meet our clients’ needs, around the clock and around the world.  </w:t>
      </w:r>
    </w:p>
    <w:p w:rsidR="00B864AD" w:rsidRPr="00AF5E2F" w:rsidRDefault="00B864AD" w:rsidP="00B864AD">
      <w:pPr>
        <w:jc w:val="both"/>
        <w:rPr>
          <w:rFonts w:ascii="Calibri" w:hAnsi="Calibri" w:cs="Arial"/>
          <w:sz w:val="21"/>
          <w:szCs w:val="21"/>
        </w:rPr>
      </w:pPr>
    </w:p>
    <w:p w:rsidR="00B864AD" w:rsidRPr="00AF5E2F" w:rsidRDefault="00B864AD" w:rsidP="00B864AD">
      <w:pPr>
        <w:pStyle w:val="BodyText2"/>
        <w:rPr>
          <w:sz w:val="21"/>
        </w:rPr>
      </w:pPr>
      <w:r w:rsidRPr="00AF5E2F">
        <w:rPr>
          <w:sz w:val="21"/>
        </w:rPr>
        <w:t>We attribute our growth to the skill, aptitude, and commitment of our high caliber employees. Put simply, we hire the most talented candidates and give them the guidance, resources, and opportunities they need to grow their career in an expanding environment.</w:t>
      </w:r>
    </w:p>
    <w:p w:rsidR="00BA544C" w:rsidRPr="00AF5E2F" w:rsidRDefault="00BA544C" w:rsidP="00BA544C">
      <w:pPr>
        <w:pStyle w:val="BodyText2"/>
        <w:rPr>
          <w:sz w:val="21"/>
        </w:rPr>
      </w:pPr>
    </w:p>
    <w:p w:rsidR="00BA544C" w:rsidRDefault="00BA544C" w:rsidP="00BA544C">
      <w:pPr>
        <w:rPr>
          <w:rFonts w:ascii="Calibri" w:hAnsi="Calibri"/>
          <w:b/>
          <w:bCs/>
          <w:noProof/>
          <w:color w:val="1F497D" w:themeColor="text2"/>
          <w:sz w:val="40"/>
          <w:szCs w:val="40"/>
        </w:rPr>
      </w:pPr>
    </w:p>
    <w:p w:rsidR="00BA544C" w:rsidRDefault="001E7CD2" w:rsidP="000A36F7">
      <w:pPr>
        <w:rPr>
          <w:rFonts w:ascii="Calibri" w:hAnsi="Calibri"/>
          <w:b/>
          <w:bCs/>
          <w:noProof/>
          <w:color w:val="1F497D" w:themeColor="text2"/>
          <w:sz w:val="40"/>
          <w:szCs w:val="40"/>
        </w:rPr>
      </w:pPr>
      <w:r>
        <w:rPr>
          <w:rFonts w:ascii="Calibri" w:hAnsi="Calibri"/>
          <w:b/>
          <w:bCs/>
          <w:noProof/>
          <w:color w:val="1F497D" w:themeColor="text2"/>
          <w:sz w:val="40"/>
          <w:szCs w:val="40"/>
        </w:rPr>
        <w:t xml:space="preserve">Localization </w:t>
      </w:r>
      <w:r w:rsidR="00BA544C" w:rsidRPr="00AF5E2F">
        <w:rPr>
          <w:rFonts w:ascii="Calibri" w:hAnsi="Calibri"/>
          <w:b/>
          <w:bCs/>
          <w:noProof/>
          <w:color w:val="1F497D" w:themeColor="text2"/>
          <w:sz w:val="40"/>
          <w:szCs w:val="40"/>
        </w:rPr>
        <w:t xml:space="preserve">Project </w:t>
      </w:r>
      <w:r w:rsidR="000A36F7">
        <w:rPr>
          <w:rFonts w:ascii="Calibri" w:hAnsi="Calibri"/>
          <w:b/>
          <w:bCs/>
          <w:noProof/>
          <w:color w:val="1F497D" w:themeColor="text2"/>
          <w:sz w:val="40"/>
          <w:szCs w:val="40"/>
        </w:rPr>
        <w:t>Coordinator</w:t>
      </w:r>
      <w:r w:rsidR="00671578">
        <w:rPr>
          <w:rFonts w:ascii="Calibri" w:hAnsi="Calibri"/>
          <w:b/>
          <w:bCs/>
          <w:noProof/>
          <w:color w:val="1F497D" w:themeColor="text2"/>
          <w:sz w:val="40"/>
          <w:szCs w:val="40"/>
        </w:rPr>
        <w:t xml:space="preserve"> </w:t>
      </w:r>
      <w:r w:rsidR="00671578" w:rsidRPr="00671578">
        <w:rPr>
          <w:rFonts w:ascii="Calibri" w:hAnsi="Calibri"/>
          <w:b/>
          <w:bCs/>
          <w:noProof/>
          <w:color w:val="1F497D" w:themeColor="text2"/>
          <w:sz w:val="32"/>
          <w:szCs w:val="32"/>
        </w:rPr>
        <w:t>(15h – 24h shift)</w:t>
      </w:r>
    </w:p>
    <w:p w:rsidR="000A36F7" w:rsidRPr="000A36F7" w:rsidRDefault="000A36F7" w:rsidP="000A36F7">
      <w:pPr>
        <w:rPr>
          <w:rFonts w:ascii="Calibri" w:hAnsi="Calibri" w:cs="Arial"/>
          <w:b/>
          <w:bCs/>
          <w:color w:val="1F497D" w:themeColor="text2"/>
          <w:sz w:val="32"/>
          <w:szCs w:val="32"/>
        </w:rPr>
      </w:pPr>
      <w:r w:rsidRPr="000A36F7">
        <w:rPr>
          <w:rFonts w:ascii="Calibri" w:hAnsi="Calibri"/>
          <w:b/>
          <w:bCs/>
          <w:noProof/>
          <w:color w:val="1F497D" w:themeColor="text2"/>
          <w:sz w:val="32"/>
          <w:szCs w:val="32"/>
        </w:rPr>
        <w:t>based in PRAGUE</w:t>
      </w:r>
    </w:p>
    <w:p w:rsidR="00BA544C" w:rsidRPr="00AF5E2F" w:rsidRDefault="00BA544C" w:rsidP="00BA544C">
      <w:pPr>
        <w:rPr>
          <w:rFonts w:ascii="Calibri" w:hAnsi="Calibri" w:cs="Arial"/>
          <w:b/>
          <w:bCs/>
          <w:sz w:val="22"/>
          <w:szCs w:val="22"/>
        </w:rPr>
      </w:pPr>
    </w:p>
    <w:p w:rsidR="00BA544C" w:rsidRPr="00AF5E2F" w:rsidRDefault="00BA544C" w:rsidP="00BA544C">
      <w:pPr>
        <w:rPr>
          <w:rFonts w:ascii="Calibri" w:hAnsi="Calibri" w:cs="Arial"/>
          <w:b/>
          <w:bCs/>
          <w:sz w:val="22"/>
          <w:szCs w:val="22"/>
        </w:rPr>
      </w:pPr>
      <w:r w:rsidRPr="00AF5E2F">
        <w:rPr>
          <w:rFonts w:ascii="Calibri" w:hAnsi="Calibri" w:cs="Arial"/>
          <w:b/>
          <w:bCs/>
          <w:sz w:val="22"/>
          <w:szCs w:val="22"/>
        </w:rPr>
        <w:t xml:space="preserve">Position Summary: </w:t>
      </w:r>
    </w:p>
    <w:p w:rsidR="00BA544C" w:rsidRPr="00AF5E2F" w:rsidRDefault="00B223EB" w:rsidP="000A36F7">
      <w:pPr>
        <w:jc w:val="both"/>
        <w:rPr>
          <w:rFonts w:ascii="Calibri" w:hAnsi="Calibri" w:cs="Arial"/>
          <w:sz w:val="22"/>
          <w:szCs w:val="22"/>
        </w:rPr>
      </w:pPr>
      <w:r>
        <w:rPr>
          <w:rFonts w:ascii="Calibri" w:hAnsi="Calibri" w:cs="Arial"/>
          <w:sz w:val="22"/>
          <w:szCs w:val="22"/>
        </w:rPr>
        <w:t xml:space="preserve">The position of the Project </w:t>
      </w:r>
      <w:r w:rsidR="000A36F7">
        <w:rPr>
          <w:rFonts w:ascii="Calibri" w:hAnsi="Calibri" w:cs="Arial"/>
          <w:sz w:val="22"/>
          <w:szCs w:val="22"/>
        </w:rPr>
        <w:t>Coordinato</w:t>
      </w:r>
      <w:r>
        <w:rPr>
          <w:rFonts w:ascii="Calibri" w:hAnsi="Calibri" w:cs="Arial"/>
          <w:sz w:val="22"/>
          <w:szCs w:val="22"/>
        </w:rPr>
        <w:t xml:space="preserve">r </w:t>
      </w:r>
      <w:r w:rsidR="00BA544C" w:rsidRPr="00AF5E2F">
        <w:rPr>
          <w:rFonts w:ascii="Calibri" w:hAnsi="Calibri" w:cs="Arial"/>
          <w:sz w:val="22"/>
          <w:szCs w:val="22"/>
        </w:rPr>
        <w:t>is responsible for managing and coordinating the completion of all language projects.</w:t>
      </w:r>
    </w:p>
    <w:p w:rsidR="00BA544C" w:rsidRPr="00AF5E2F" w:rsidRDefault="00BA544C" w:rsidP="00BA544C">
      <w:pPr>
        <w:ind w:left="360"/>
        <w:rPr>
          <w:rFonts w:ascii="Calibri" w:hAnsi="Calibri" w:cs="Arial"/>
          <w:sz w:val="22"/>
          <w:szCs w:val="22"/>
        </w:rPr>
      </w:pPr>
    </w:p>
    <w:p w:rsidR="00BA544C" w:rsidRPr="00AF5E2F" w:rsidRDefault="00BA544C" w:rsidP="00BA544C">
      <w:pPr>
        <w:rPr>
          <w:rFonts w:ascii="Calibri" w:hAnsi="Calibri" w:cs="Arial"/>
          <w:b/>
          <w:bCs/>
          <w:sz w:val="22"/>
          <w:szCs w:val="22"/>
        </w:rPr>
      </w:pPr>
      <w:r w:rsidRPr="00AF5E2F">
        <w:rPr>
          <w:rFonts w:ascii="Calibri" w:hAnsi="Calibri" w:cs="Arial"/>
          <w:b/>
          <w:bCs/>
          <w:sz w:val="22"/>
          <w:szCs w:val="22"/>
        </w:rPr>
        <w:t xml:space="preserve">Position responsibilities: </w:t>
      </w:r>
    </w:p>
    <w:p w:rsidR="00BA544C" w:rsidRPr="00663B87"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Manage</w:t>
      </w:r>
      <w:r w:rsidR="00BA544C" w:rsidRPr="00AF5E2F">
        <w:rPr>
          <w:rFonts w:ascii="Calibri" w:hAnsi="Calibri" w:cs="Arial"/>
          <w:sz w:val="22"/>
          <w:szCs w:val="22"/>
        </w:rPr>
        <w:t xml:space="preserve"> </w:t>
      </w:r>
      <w:r w:rsidR="00BA544C">
        <w:rPr>
          <w:rFonts w:ascii="Calibri" w:hAnsi="Calibri" w:cs="Arial"/>
          <w:sz w:val="22"/>
          <w:szCs w:val="22"/>
        </w:rPr>
        <w:t xml:space="preserve">the entire life-cycle of </w:t>
      </w:r>
      <w:r w:rsidR="00BA544C" w:rsidRPr="00AF5E2F">
        <w:rPr>
          <w:rFonts w:ascii="Calibri" w:hAnsi="Calibri" w:cs="Arial"/>
          <w:sz w:val="22"/>
          <w:szCs w:val="22"/>
        </w:rPr>
        <w:t>multiple localization projects in a fast-paced environment</w:t>
      </w:r>
    </w:p>
    <w:p w:rsidR="00663B87" w:rsidRPr="00AF5E2F" w:rsidRDefault="00663B87" w:rsidP="00BA544C">
      <w:pPr>
        <w:pStyle w:val="ListParagraph"/>
        <w:numPr>
          <w:ilvl w:val="0"/>
          <w:numId w:val="1"/>
        </w:numPr>
        <w:rPr>
          <w:rFonts w:ascii="Calibri" w:hAnsi="Calibri" w:cs="Arial"/>
          <w:b/>
          <w:bCs/>
          <w:sz w:val="22"/>
          <w:szCs w:val="22"/>
        </w:rPr>
      </w:pPr>
      <w:r>
        <w:rPr>
          <w:rFonts w:ascii="Calibri" w:hAnsi="Calibri" w:cs="Arial"/>
          <w:sz w:val="22"/>
          <w:szCs w:val="22"/>
        </w:rPr>
        <w:t xml:space="preserve">Coordinate all the project phases and efficiently </w:t>
      </w:r>
      <w:r w:rsidR="00B8674C">
        <w:rPr>
          <w:rFonts w:ascii="Calibri" w:hAnsi="Calibri" w:cs="Arial"/>
          <w:sz w:val="22"/>
          <w:szCs w:val="22"/>
        </w:rPr>
        <w:t>predict</w:t>
      </w:r>
      <w:r>
        <w:rPr>
          <w:rFonts w:ascii="Calibri" w:hAnsi="Calibri" w:cs="Arial"/>
          <w:sz w:val="22"/>
          <w:szCs w:val="22"/>
        </w:rPr>
        <w:t xml:space="preserve"> the lifespan of all the stages of the project  </w:t>
      </w:r>
    </w:p>
    <w:p w:rsidR="00BA544C" w:rsidRPr="00AF5E2F"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Liaise</w:t>
      </w:r>
      <w:r w:rsidR="00BA544C" w:rsidRPr="00AF5E2F">
        <w:rPr>
          <w:rFonts w:ascii="Calibri" w:hAnsi="Calibri" w:cs="Arial"/>
          <w:sz w:val="22"/>
          <w:szCs w:val="22"/>
        </w:rPr>
        <w:t xml:space="preserve"> with sales staff to clarify project parameters</w:t>
      </w:r>
    </w:p>
    <w:p w:rsidR="00BA544C" w:rsidRPr="00BA544C"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Negotiate</w:t>
      </w:r>
      <w:r w:rsidR="00BA544C" w:rsidRPr="00AF5E2F">
        <w:rPr>
          <w:rFonts w:ascii="Calibri" w:hAnsi="Calibri" w:cs="Arial"/>
          <w:sz w:val="22"/>
          <w:szCs w:val="22"/>
        </w:rPr>
        <w:t xml:space="preserve"> </w:t>
      </w:r>
      <w:r w:rsidR="00B8674C">
        <w:rPr>
          <w:rFonts w:ascii="Calibri" w:hAnsi="Calibri" w:cs="Arial"/>
          <w:sz w:val="22"/>
          <w:szCs w:val="22"/>
        </w:rPr>
        <w:t xml:space="preserve">deadlines and rates </w:t>
      </w:r>
      <w:r w:rsidR="00BA544C" w:rsidRPr="00AF5E2F">
        <w:rPr>
          <w:rFonts w:ascii="Calibri" w:hAnsi="Calibri" w:cs="Arial"/>
          <w:sz w:val="22"/>
          <w:szCs w:val="22"/>
        </w:rPr>
        <w:t>with vendors</w:t>
      </w:r>
    </w:p>
    <w:p w:rsidR="00BA544C" w:rsidRPr="00BA544C"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Establish and maintain</w:t>
      </w:r>
      <w:r w:rsidR="00BA544C" w:rsidRPr="00AF5E2F">
        <w:rPr>
          <w:rFonts w:ascii="Calibri" w:hAnsi="Calibri" w:cs="Arial"/>
          <w:sz w:val="22"/>
          <w:szCs w:val="22"/>
        </w:rPr>
        <w:t xml:space="preserve"> excellent relationships with contract translators and proofreaders globally</w:t>
      </w:r>
    </w:p>
    <w:p w:rsidR="00BA544C" w:rsidRPr="00AF5E2F"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Monitor and control</w:t>
      </w:r>
      <w:r w:rsidR="00BA544C" w:rsidRPr="00AF5E2F">
        <w:rPr>
          <w:rFonts w:ascii="Calibri" w:hAnsi="Calibri" w:cs="Arial"/>
          <w:sz w:val="22"/>
          <w:szCs w:val="22"/>
        </w:rPr>
        <w:t xml:space="preserve"> projects status</w:t>
      </w:r>
    </w:p>
    <w:p w:rsidR="00BA544C" w:rsidRPr="00AF5E2F"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 xml:space="preserve">Manage </w:t>
      </w:r>
      <w:r w:rsidR="00BA544C" w:rsidRPr="00AF5E2F">
        <w:rPr>
          <w:rFonts w:ascii="Calibri" w:hAnsi="Calibri" w:cs="Arial"/>
          <w:sz w:val="22"/>
          <w:szCs w:val="22"/>
        </w:rPr>
        <w:t xml:space="preserve">project finances, including budgeting </w:t>
      </w:r>
    </w:p>
    <w:p w:rsidR="00BA544C" w:rsidRPr="00AF5E2F"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Prepare and maintain</w:t>
      </w:r>
      <w:r w:rsidR="00BA544C" w:rsidRPr="00AF5E2F">
        <w:rPr>
          <w:rFonts w:ascii="Calibri" w:hAnsi="Calibri" w:cs="Arial"/>
          <w:sz w:val="22"/>
          <w:szCs w:val="22"/>
        </w:rPr>
        <w:t xml:space="preserve"> project documentation</w:t>
      </w:r>
    </w:p>
    <w:p w:rsidR="00BA544C" w:rsidRPr="00BA544C"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Comply</w:t>
      </w:r>
      <w:r w:rsidR="00BA544C" w:rsidRPr="00AF5E2F">
        <w:rPr>
          <w:rFonts w:ascii="Calibri" w:hAnsi="Calibri" w:cs="Arial"/>
          <w:sz w:val="22"/>
          <w:szCs w:val="22"/>
        </w:rPr>
        <w:t xml:space="preserve"> with relevant and applicable procedures</w:t>
      </w:r>
    </w:p>
    <w:p w:rsidR="00BA544C" w:rsidRPr="00B8674C" w:rsidRDefault="00BA544C" w:rsidP="00BA544C">
      <w:pPr>
        <w:pStyle w:val="ListParagraph"/>
        <w:numPr>
          <w:ilvl w:val="0"/>
          <w:numId w:val="1"/>
        </w:numPr>
        <w:rPr>
          <w:rFonts w:ascii="Calibri" w:hAnsi="Calibri" w:cs="Arial"/>
          <w:b/>
          <w:bCs/>
          <w:sz w:val="22"/>
          <w:szCs w:val="22"/>
        </w:rPr>
      </w:pPr>
      <w:r>
        <w:rPr>
          <w:rFonts w:ascii="Calibri" w:hAnsi="Calibri" w:cs="Arial"/>
          <w:sz w:val="22"/>
          <w:szCs w:val="22"/>
        </w:rPr>
        <w:t>Perform quality checks at various stages of process to ensure quality and accuracy (proofreading, final eye…)</w:t>
      </w:r>
    </w:p>
    <w:p w:rsidR="00BA544C" w:rsidRPr="00AF5E2F" w:rsidRDefault="00BA544C" w:rsidP="00BA544C">
      <w:pPr>
        <w:ind w:left="432" w:right="288"/>
        <w:rPr>
          <w:rFonts w:ascii="Calibri" w:hAnsi="Calibri" w:cs="Arial"/>
          <w:sz w:val="22"/>
          <w:szCs w:val="22"/>
        </w:rPr>
      </w:pPr>
    </w:p>
    <w:p w:rsidR="00BA544C" w:rsidRPr="00AF5E2F" w:rsidRDefault="00BA544C" w:rsidP="00BA544C">
      <w:pPr>
        <w:ind w:right="144"/>
        <w:rPr>
          <w:rFonts w:ascii="Calibri" w:hAnsi="Calibri" w:cs="Arial"/>
          <w:b/>
          <w:bCs/>
          <w:sz w:val="22"/>
          <w:szCs w:val="22"/>
        </w:rPr>
      </w:pPr>
      <w:r w:rsidRPr="00AF5E2F">
        <w:rPr>
          <w:rFonts w:ascii="Calibri" w:hAnsi="Calibri" w:cs="Arial"/>
          <w:b/>
          <w:bCs/>
          <w:sz w:val="22"/>
          <w:szCs w:val="22"/>
        </w:rPr>
        <w:t xml:space="preserve">Essential skills and experience required: </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Excellent written and verbal English communication skills, other languages would be an asset</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University Degree</w:t>
      </w:r>
      <w:r w:rsidR="00C06A91">
        <w:rPr>
          <w:rFonts w:ascii="Calibri" w:hAnsi="Calibri" w:cs="Arial"/>
          <w:sz w:val="22"/>
          <w:szCs w:val="22"/>
        </w:rPr>
        <w:t xml:space="preserve"> (preferably </w:t>
      </w:r>
      <w:r w:rsidR="003D2F83">
        <w:rPr>
          <w:rFonts w:ascii="Calibri" w:hAnsi="Calibri" w:cs="Arial"/>
          <w:sz w:val="22"/>
          <w:szCs w:val="22"/>
        </w:rPr>
        <w:t>in linguistic/translation related studies</w:t>
      </w:r>
      <w:r w:rsidR="00C06A91">
        <w:rPr>
          <w:rFonts w:ascii="Calibri" w:hAnsi="Calibri" w:cs="Arial"/>
          <w:sz w:val="22"/>
          <w:szCs w:val="22"/>
        </w:rPr>
        <w:t>)</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Minimum 1 year of professional experience in a similar position in corporate environment</w:t>
      </w:r>
    </w:p>
    <w:p w:rsidR="00BA544C"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Detail orientation with the ability to multitask</w:t>
      </w:r>
    </w:p>
    <w:p w:rsidR="00D7370E" w:rsidRPr="00AF5E2F" w:rsidRDefault="00D7370E" w:rsidP="00BA544C">
      <w:pPr>
        <w:pStyle w:val="ListParagraph"/>
        <w:numPr>
          <w:ilvl w:val="0"/>
          <w:numId w:val="2"/>
        </w:numPr>
        <w:ind w:right="144"/>
        <w:rPr>
          <w:rFonts w:ascii="Calibri" w:hAnsi="Calibri" w:cs="Arial"/>
          <w:sz w:val="22"/>
          <w:szCs w:val="22"/>
        </w:rPr>
      </w:pPr>
      <w:r>
        <w:rPr>
          <w:rFonts w:ascii="Calibri" w:hAnsi="Calibri" w:cs="Arial"/>
          <w:sz w:val="22"/>
          <w:szCs w:val="22"/>
        </w:rPr>
        <w:t>Ability to meet deadlines</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Excellent problem solving and analytical skills</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Independence in carrying out assigned tasks</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Ability to work under pressure in a fast-paced environment</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Highly-developed computer skills (MS Office, Windows)</w:t>
      </w:r>
    </w:p>
    <w:p w:rsidR="00BA544C"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Experience in translation and localization project management would be a strong advantage</w:t>
      </w:r>
    </w:p>
    <w:p w:rsidR="00BA544C" w:rsidRDefault="00BA544C" w:rsidP="00BA544C">
      <w:pPr>
        <w:ind w:right="144"/>
        <w:rPr>
          <w:rFonts w:ascii="Calibri" w:hAnsi="Calibri" w:cs="Arial"/>
          <w:szCs w:val="21"/>
        </w:rPr>
      </w:pPr>
    </w:p>
    <w:p w:rsidR="00BA544C" w:rsidRDefault="00BA544C" w:rsidP="00BA544C">
      <w:pPr>
        <w:ind w:right="144"/>
        <w:rPr>
          <w:rFonts w:ascii="Calibri" w:hAnsi="Calibri" w:cs="Arial"/>
          <w:szCs w:val="21"/>
        </w:rPr>
      </w:pPr>
      <w:r>
        <w:rPr>
          <w:rFonts w:ascii="Calibri" w:hAnsi="Calibri" w:cs="Arial"/>
          <w:szCs w:val="21"/>
        </w:rPr>
        <w:t xml:space="preserve">In order to apply please send your CV to: </w:t>
      </w:r>
      <w:hyperlink r:id="rId8" w:history="1">
        <w:r w:rsidR="000A36F7" w:rsidRPr="00EF1750">
          <w:rPr>
            <w:rStyle w:val="Hyperlink"/>
            <w:rFonts w:ascii="Calibri" w:hAnsi="Calibri" w:cs="Arial"/>
            <w:szCs w:val="21"/>
          </w:rPr>
          <w:t>pragcareers@transperfect.com</w:t>
        </w:r>
      </w:hyperlink>
    </w:p>
    <w:p w:rsidR="00BA544C" w:rsidRDefault="00BA544C" w:rsidP="003D2F83">
      <w:pPr>
        <w:ind w:right="144"/>
      </w:pPr>
      <w:r w:rsidRPr="00AF5E2F">
        <w:rPr>
          <w:rFonts w:ascii="Calibri" w:hAnsi="Calibri" w:cs="Arial"/>
          <w:sz w:val="22"/>
          <w:szCs w:val="22"/>
        </w:rPr>
        <w:t xml:space="preserve">More information: </w:t>
      </w:r>
      <w:hyperlink r:id="rId9" w:history="1">
        <w:r w:rsidRPr="00AF5E2F">
          <w:rPr>
            <w:rStyle w:val="Hyperlink"/>
            <w:rFonts w:ascii="Calibri" w:hAnsi="Calibri" w:cs="Arial"/>
            <w:sz w:val="22"/>
            <w:szCs w:val="22"/>
          </w:rPr>
          <w:t>www.translations.com</w:t>
        </w:r>
      </w:hyperlink>
      <w:r w:rsidRPr="00AF5E2F">
        <w:rPr>
          <w:rFonts w:ascii="Calibri" w:hAnsi="Calibri" w:cs="Arial"/>
          <w:sz w:val="22"/>
          <w:szCs w:val="22"/>
        </w:rPr>
        <w:t xml:space="preserve"> and </w:t>
      </w:r>
      <w:hyperlink r:id="rId10" w:history="1">
        <w:r w:rsidRPr="00AF5E2F">
          <w:rPr>
            <w:rStyle w:val="Hyperlink"/>
            <w:rFonts w:ascii="Calibri" w:hAnsi="Calibri" w:cs="Arial"/>
            <w:sz w:val="22"/>
            <w:szCs w:val="22"/>
          </w:rPr>
          <w:t>www.transperfect.com</w:t>
        </w:r>
      </w:hyperlink>
    </w:p>
    <w:sectPr w:rsidR="00BA544C" w:rsidSect="00767338">
      <w:footerReference w:type="default" r:id="rId11"/>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060" w:rsidRDefault="000E5060" w:rsidP="000E5060">
      <w:r>
        <w:separator/>
      </w:r>
    </w:p>
  </w:endnote>
  <w:endnote w:type="continuationSeparator" w:id="0">
    <w:p w:rsidR="000E5060" w:rsidRDefault="000E5060" w:rsidP="000E5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DD" w:rsidRDefault="00671578">
    <w:pPr>
      <w:pStyle w:val="Footer"/>
      <w:rPr>
        <w:rFonts w:ascii="Calibri" w:hAnsi="Calibri"/>
        <w:sz w:val="16"/>
        <w:szCs w:val="16"/>
      </w:rPr>
    </w:pPr>
  </w:p>
  <w:p w:rsidR="00ED65C4" w:rsidRDefault="00671578">
    <w:pPr>
      <w:pStyle w:val="Footer"/>
      <w:rPr>
        <w:rFonts w:ascii="Calibri" w:hAnsi="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060" w:rsidRDefault="000E5060" w:rsidP="000E5060">
      <w:r>
        <w:separator/>
      </w:r>
    </w:p>
  </w:footnote>
  <w:footnote w:type="continuationSeparator" w:id="0">
    <w:p w:rsidR="000E5060" w:rsidRDefault="000E5060" w:rsidP="000E5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451B6"/>
    <w:multiLevelType w:val="hybridMultilevel"/>
    <w:tmpl w:val="EF6E146E"/>
    <w:lvl w:ilvl="0" w:tplc="71CC13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4035BC"/>
    <w:multiLevelType w:val="hybridMultilevel"/>
    <w:tmpl w:val="0E32EC00"/>
    <w:lvl w:ilvl="0" w:tplc="71CC13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A544C"/>
    <w:rsid w:val="000A36F7"/>
    <w:rsid w:val="000E5060"/>
    <w:rsid w:val="001A7572"/>
    <w:rsid w:val="001E2D88"/>
    <w:rsid w:val="001E7CD2"/>
    <w:rsid w:val="0022095D"/>
    <w:rsid w:val="0030017D"/>
    <w:rsid w:val="003974C9"/>
    <w:rsid w:val="003D2F83"/>
    <w:rsid w:val="00547643"/>
    <w:rsid w:val="00663B87"/>
    <w:rsid w:val="00671578"/>
    <w:rsid w:val="007D5FEC"/>
    <w:rsid w:val="007F6A39"/>
    <w:rsid w:val="00B223EB"/>
    <w:rsid w:val="00B864AD"/>
    <w:rsid w:val="00B8674C"/>
    <w:rsid w:val="00BA544C"/>
    <w:rsid w:val="00C06A91"/>
    <w:rsid w:val="00D7370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4C"/>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BA544C"/>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44C"/>
    <w:rPr>
      <w:rFonts w:ascii="Arial" w:eastAsia="Times New Roman" w:hAnsi="Arial" w:cs="Arial"/>
      <w:b/>
      <w:bCs/>
      <w:sz w:val="20"/>
      <w:szCs w:val="24"/>
      <w:lang w:val="en-US" w:eastAsia="en-US"/>
    </w:rPr>
  </w:style>
  <w:style w:type="paragraph" w:styleId="Footer">
    <w:name w:val="footer"/>
    <w:basedOn w:val="Normal"/>
    <w:link w:val="FooterChar"/>
    <w:semiHidden/>
    <w:rsid w:val="00BA544C"/>
    <w:pPr>
      <w:tabs>
        <w:tab w:val="center" w:pos="4320"/>
        <w:tab w:val="right" w:pos="8640"/>
      </w:tabs>
    </w:pPr>
  </w:style>
  <w:style w:type="character" w:customStyle="1" w:styleId="FooterChar">
    <w:name w:val="Footer Char"/>
    <w:basedOn w:val="DefaultParagraphFont"/>
    <w:link w:val="Footer"/>
    <w:semiHidden/>
    <w:rsid w:val="00BA544C"/>
    <w:rPr>
      <w:rFonts w:ascii="Times New Roman" w:eastAsia="Times New Roman" w:hAnsi="Times New Roman" w:cs="Times New Roman"/>
      <w:sz w:val="24"/>
      <w:szCs w:val="24"/>
      <w:lang w:val="en-US" w:eastAsia="en-US"/>
    </w:rPr>
  </w:style>
  <w:style w:type="paragraph" w:styleId="BodyText2">
    <w:name w:val="Body Text 2"/>
    <w:basedOn w:val="Normal"/>
    <w:link w:val="BodyText2Char"/>
    <w:semiHidden/>
    <w:rsid w:val="00BA544C"/>
    <w:pPr>
      <w:jc w:val="both"/>
    </w:pPr>
    <w:rPr>
      <w:rFonts w:ascii="Calibri" w:hAnsi="Calibri" w:cs="Arial"/>
      <w:szCs w:val="21"/>
    </w:rPr>
  </w:style>
  <w:style w:type="character" w:customStyle="1" w:styleId="BodyText2Char">
    <w:name w:val="Body Text 2 Char"/>
    <w:basedOn w:val="DefaultParagraphFont"/>
    <w:link w:val="BodyText2"/>
    <w:semiHidden/>
    <w:rsid w:val="00BA544C"/>
    <w:rPr>
      <w:rFonts w:ascii="Calibri" w:eastAsia="Times New Roman" w:hAnsi="Calibri" w:cs="Arial"/>
      <w:sz w:val="24"/>
      <w:szCs w:val="21"/>
      <w:lang w:val="en-US" w:eastAsia="en-US"/>
    </w:rPr>
  </w:style>
  <w:style w:type="paragraph" w:styleId="ListParagraph">
    <w:name w:val="List Paragraph"/>
    <w:basedOn w:val="Normal"/>
    <w:uiPriority w:val="34"/>
    <w:qFormat/>
    <w:rsid w:val="00BA544C"/>
    <w:pPr>
      <w:ind w:left="720"/>
      <w:contextualSpacing/>
    </w:pPr>
  </w:style>
  <w:style w:type="character" w:styleId="Hyperlink">
    <w:name w:val="Hyperlink"/>
    <w:basedOn w:val="DefaultParagraphFont"/>
    <w:uiPriority w:val="99"/>
    <w:unhideWhenUsed/>
    <w:rsid w:val="00BA54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agcareers@transperfe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ansperfect.com" TargetMode="External"/><Relationship Id="rId4" Type="http://schemas.openxmlformats.org/officeDocument/2006/relationships/webSettings" Target="webSettings.xml"/><Relationship Id="rId9" Type="http://schemas.openxmlformats.org/officeDocument/2006/relationships/hyperlink" Target="http://www.trans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tdecman</dc:creator>
  <cp:lastModifiedBy>tdecman</cp:lastModifiedBy>
  <cp:revision>2</cp:revision>
  <dcterms:created xsi:type="dcterms:W3CDTF">2014-04-08T15:09:00Z</dcterms:created>
  <dcterms:modified xsi:type="dcterms:W3CDTF">2014-04-08T15:09:00Z</dcterms:modified>
</cp:coreProperties>
</file>